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A0" w:rsidRPr="00B95EA0" w:rsidRDefault="00B95EA0" w:rsidP="00B95EA0">
      <w:pPr>
        <w:pStyle w:val="Default"/>
        <w:spacing w:line="360" w:lineRule="auto"/>
        <w:jc w:val="center"/>
        <w:rPr>
          <w:b/>
          <w:color w:val="auto"/>
          <w:kern w:val="2"/>
          <w:sz w:val="32"/>
          <w:szCs w:val="32"/>
        </w:rPr>
      </w:pPr>
      <w:r w:rsidRPr="00B95EA0">
        <w:rPr>
          <w:rFonts w:hint="eastAsia"/>
          <w:b/>
          <w:color w:val="auto"/>
          <w:kern w:val="2"/>
          <w:sz w:val="32"/>
          <w:szCs w:val="32"/>
        </w:rPr>
        <w:t>报告人简介：（按发言顺序排序）</w:t>
      </w:r>
    </w:p>
    <w:p w:rsidR="00252899" w:rsidRPr="007665AF" w:rsidRDefault="00252899" w:rsidP="00252899">
      <w:pPr>
        <w:pStyle w:val="Default"/>
        <w:spacing w:line="360" w:lineRule="auto"/>
        <w:jc w:val="center"/>
        <w:rPr>
          <w:b/>
          <w:color w:val="auto"/>
          <w:kern w:val="2"/>
        </w:rPr>
      </w:pPr>
      <w:r w:rsidRPr="007665AF">
        <w:rPr>
          <w:b/>
          <w:color w:val="auto"/>
          <w:kern w:val="2"/>
        </w:rPr>
        <w:t>Dr. John Denstedt</w:t>
      </w:r>
    </w:p>
    <w:p w:rsidR="00252899" w:rsidRDefault="00252899" w:rsidP="00252899">
      <w:pPr>
        <w:spacing w:line="360" w:lineRule="auto"/>
        <w:jc w:val="center"/>
        <w:rPr>
          <w:rFonts w:ascii="Arial" w:hAnsi="Arial" w:cs="Arial"/>
          <w:b/>
          <w:sz w:val="24"/>
        </w:rPr>
      </w:pPr>
      <w:r w:rsidRPr="007665AF">
        <w:rPr>
          <w:rFonts w:ascii="Arial" w:hAnsi="Arial" w:cs="Arial"/>
          <w:b/>
          <w:sz w:val="24"/>
        </w:rPr>
        <w:t xml:space="preserve">Chair/Chief, Department of Surgery </w:t>
      </w:r>
    </w:p>
    <w:p w:rsidR="00252899" w:rsidRDefault="00252899" w:rsidP="00252899">
      <w:pPr>
        <w:spacing w:line="360" w:lineRule="auto"/>
        <w:jc w:val="center"/>
        <w:rPr>
          <w:rFonts w:ascii="Arial" w:hAnsi="Arial" w:cs="Arial"/>
          <w:b/>
          <w:sz w:val="24"/>
        </w:rPr>
      </w:pPr>
      <w:r w:rsidRPr="007665AF">
        <w:rPr>
          <w:rFonts w:ascii="Arial" w:hAnsi="Arial" w:cs="Arial"/>
          <w:b/>
          <w:sz w:val="24"/>
        </w:rPr>
        <w:t xml:space="preserve">Special Advisor to the Dean for Health Globalization, </w:t>
      </w:r>
    </w:p>
    <w:p w:rsidR="00252899" w:rsidRDefault="00252899" w:rsidP="00252899">
      <w:pPr>
        <w:spacing w:line="360" w:lineRule="auto"/>
        <w:jc w:val="center"/>
        <w:rPr>
          <w:rFonts w:ascii="Arial" w:hAnsi="Arial" w:cs="Arial"/>
          <w:b/>
          <w:sz w:val="24"/>
        </w:rPr>
      </w:pPr>
      <w:r w:rsidRPr="007665AF">
        <w:rPr>
          <w:rFonts w:ascii="Arial" w:hAnsi="Arial" w:cs="Arial"/>
          <w:b/>
          <w:sz w:val="24"/>
        </w:rPr>
        <w:t>Internationalization, and Simulation</w:t>
      </w:r>
    </w:p>
    <w:p w:rsidR="00252899" w:rsidRPr="00C8166D" w:rsidRDefault="00252899" w:rsidP="00252899">
      <w:pPr>
        <w:spacing w:line="360" w:lineRule="auto"/>
        <w:ind w:leftChars="200" w:left="420"/>
        <w:jc w:val="center"/>
        <w:rPr>
          <w:rFonts w:ascii="Arial" w:hAnsi="Arial" w:cs="Arial"/>
          <w:b/>
          <w:sz w:val="24"/>
        </w:rPr>
      </w:pPr>
      <w:r w:rsidRPr="00C8166D">
        <w:rPr>
          <w:rFonts w:ascii="Arial" w:hAnsi="Arial" w:cs="Arial"/>
          <w:b/>
          <w:sz w:val="24"/>
        </w:rPr>
        <w:t>john.denstedt@sjhc.london.on.ca</w:t>
      </w:r>
    </w:p>
    <w:p w:rsidR="00252899" w:rsidRPr="00C8166D" w:rsidRDefault="00252899" w:rsidP="00252899">
      <w:pPr>
        <w:spacing w:line="360" w:lineRule="auto"/>
        <w:jc w:val="center"/>
        <w:rPr>
          <w:rFonts w:ascii="Arial" w:hAnsi="Arial" w:cs="Arial"/>
          <w:b/>
          <w:sz w:val="24"/>
        </w:rPr>
      </w:pPr>
    </w:p>
    <w:p w:rsidR="00252899" w:rsidRPr="007665AF" w:rsidRDefault="00252899" w:rsidP="00252899">
      <w:pPr>
        <w:adjustRightInd w:val="0"/>
        <w:snapToGrid w:val="0"/>
        <w:spacing w:line="360" w:lineRule="auto"/>
        <w:rPr>
          <w:rFonts w:ascii="Arial" w:eastAsia="新宋体" w:hAnsi="Arial" w:cs="Arial"/>
          <w:color w:val="000000"/>
          <w:kern w:val="0"/>
          <w:szCs w:val="21"/>
        </w:rPr>
      </w:pPr>
    </w:p>
    <w:p w:rsidR="00252899" w:rsidRDefault="00252899" w:rsidP="00252899">
      <w:pPr>
        <w:adjustRightInd w:val="0"/>
        <w:snapToGrid w:val="0"/>
        <w:spacing w:line="360" w:lineRule="auto"/>
        <w:rPr>
          <w:rFonts w:ascii="Arial" w:eastAsia="新宋体" w:hAnsi="Arial" w:cs="Arial"/>
          <w:color w:val="000000"/>
          <w:kern w:val="0"/>
          <w:szCs w:val="21"/>
        </w:rPr>
      </w:pPr>
      <w:r w:rsidRPr="007665AF">
        <w:rPr>
          <w:rFonts w:ascii="Arial" w:eastAsia="新宋体" w:hAnsi="Arial" w:cs="Arial"/>
          <w:color w:val="000000"/>
          <w:kern w:val="0"/>
          <w:szCs w:val="21"/>
        </w:rPr>
        <w:t xml:space="preserve">Dr. John Denstedt graduated from medical school at The University of Western Ontario in London, Canada. He completed his residency in Urology at Western between 1983 and 1987 followed by a fellowship in Endourology under Dr. Ralph Clayman at Washington University in St. Louis. He returned to London and joined the Division of Urology in the Department of Surgery at Western in 1990. </w:t>
      </w:r>
    </w:p>
    <w:p w:rsidR="00252899" w:rsidRPr="007665AF" w:rsidRDefault="00252899" w:rsidP="00252899">
      <w:pPr>
        <w:adjustRightInd w:val="0"/>
        <w:snapToGrid w:val="0"/>
        <w:spacing w:line="360" w:lineRule="auto"/>
        <w:rPr>
          <w:rFonts w:ascii="Arial" w:eastAsia="新宋体" w:hAnsi="Arial" w:cs="Arial"/>
          <w:color w:val="000000"/>
          <w:kern w:val="0"/>
          <w:szCs w:val="21"/>
        </w:rPr>
      </w:pPr>
    </w:p>
    <w:p w:rsidR="00252899" w:rsidRDefault="00252899" w:rsidP="00252899">
      <w:pPr>
        <w:adjustRightInd w:val="0"/>
        <w:snapToGrid w:val="0"/>
        <w:spacing w:line="360" w:lineRule="auto"/>
        <w:rPr>
          <w:rFonts w:ascii="Arial" w:eastAsia="新宋体" w:hAnsi="Arial" w:cs="Arial"/>
          <w:color w:val="000000"/>
          <w:kern w:val="0"/>
          <w:szCs w:val="21"/>
        </w:rPr>
      </w:pPr>
      <w:r w:rsidRPr="007665AF">
        <w:rPr>
          <w:rFonts w:ascii="Arial" w:eastAsia="新宋体" w:hAnsi="Arial" w:cs="Arial"/>
          <w:color w:val="000000"/>
          <w:kern w:val="0"/>
          <w:szCs w:val="21"/>
        </w:rPr>
        <w:t xml:space="preserve">In July 2003 he assumed the role of City-Wide Chair and Chief of the Department of Surgery at The University of Western Ontario, and was re-appointed in 2008 for another 5-year term. Dr. Denstedt is currently the Chair of the Canadian Association of Surgical Chairs. Dr. Denstedt was also appointed Special Advisor to the Dean of the Schulich School of Medicine &amp; Dentistry at Western University for Health Globalization, Internationalization, and Simulation in October 2012. </w:t>
      </w:r>
    </w:p>
    <w:p w:rsidR="00252899" w:rsidRPr="007665AF" w:rsidRDefault="00252899" w:rsidP="00252899">
      <w:pPr>
        <w:adjustRightInd w:val="0"/>
        <w:snapToGrid w:val="0"/>
        <w:spacing w:line="360" w:lineRule="auto"/>
        <w:rPr>
          <w:rFonts w:ascii="Arial" w:eastAsia="新宋体" w:hAnsi="Arial" w:cs="Arial"/>
          <w:color w:val="000000"/>
          <w:kern w:val="0"/>
          <w:szCs w:val="21"/>
        </w:rPr>
      </w:pPr>
    </w:p>
    <w:p w:rsidR="00252899" w:rsidRDefault="00252899" w:rsidP="00252899">
      <w:pPr>
        <w:adjustRightInd w:val="0"/>
        <w:snapToGrid w:val="0"/>
        <w:spacing w:line="360" w:lineRule="auto"/>
        <w:rPr>
          <w:rFonts w:ascii="Arial" w:eastAsia="新宋体" w:hAnsi="Arial" w:cs="Arial"/>
          <w:color w:val="000000"/>
          <w:kern w:val="0"/>
          <w:szCs w:val="21"/>
        </w:rPr>
      </w:pPr>
      <w:r w:rsidRPr="007665AF">
        <w:rPr>
          <w:rFonts w:ascii="Arial" w:eastAsia="新宋体" w:hAnsi="Arial" w:cs="Arial"/>
          <w:color w:val="000000"/>
          <w:kern w:val="0"/>
          <w:szCs w:val="21"/>
        </w:rPr>
        <w:t xml:space="preserve">While maintaining an active clinical practice, Dr. Denstedt is an internationally renowned scholar in urology with career accomplishments encompassing over 175 publications; more than 200 guest professorships in countries throughout the world; and numerous honours and awards including being the first Canadian to have won the Gold Cystoscope Award from the American Urological Association (AUA). Dr. Denstedt’s research interests include minimally invasive surgery; urolithiasis; biomaterials; and urinary tract infection. With a specific interest in surgical education, he has participated in the development and validation of computer based surgical simulators, which help train the next generation of surgeons. He serves on the Editorial Board of seven journals in Urology and is currently Managing Editor of the Journal of Endourology. </w:t>
      </w:r>
    </w:p>
    <w:p w:rsidR="00252899" w:rsidRDefault="00252899" w:rsidP="00252899">
      <w:pPr>
        <w:snapToGrid w:val="0"/>
        <w:spacing w:before="156" w:line="360" w:lineRule="auto"/>
        <w:rPr>
          <w:rFonts w:ascii="Arial" w:eastAsia="新宋体" w:hAnsi="Arial" w:cs="Arial"/>
          <w:b/>
          <w:color w:val="000000"/>
          <w:kern w:val="0"/>
          <w:szCs w:val="21"/>
        </w:rPr>
      </w:pPr>
      <w:r w:rsidRPr="008061CD">
        <w:rPr>
          <w:rFonts w:ascii="Arial" w:eastAsia="新宋体" w:hAnsi="Arial" w:cs="Arial"/>
          <w:b/>
          <w:color w:val="000000"/>
          <w:kern w:val="0"/>
          <w:szCs w:val="21"/>
        </w:rPr>
        <w:t>Select Publications:</w:t>
      </w:r>
    </w:p>
    <w:p w:rsidR="00252899" w:rsidRPr="008061CD" w:rsidRDefault="00252899" w:rsidP="00252899">
      <w:pPr>
        <w:snapToGrid w:val="0"/>
        <w:spacing w:before="156" w:line="360" w:lineRule="auto"/>
        <w:rPr>
          <w:rFonts w:ascii="Arial" w:eastAsia="新宋体" w:hAnsi="Arial" w:cs="Arial"/>
          <w:b/>
          <w:color w:val="000000"/>
          <w:kern w:val="0"/>
          <w:szCs w:val="21"/>
        </w:rPr>
      </w:pPr>
    </w:p>
    <w:p w:rsidR="00252899" w:rsidRDefault="00252899" w:rsidP="00252899">
      <w:pPr>
        <w:numPr>
          <w:ilvl w:val="0"/>
          <w:numId w:val="1"/>
        </w:numPr>
        <w:adjustRightInd w:val="0"/>
        <w:snapToGrid w:val="0"/>
        <w:spacing w:line="360" w:lineRule="auto"/>
        <w:rPr>
          <w:rFonts w:ascii="Arial" w:eastAsia="新宋体" w:hAnsi="Arial" w:cs="Arial"/>
          <w:color w:val="000000"/>
          <w:kern w:val="0"/>
          <w:szCs w:val="21"/>
        </w:rPr>
      </w:pPr>
      <w:r w:rsidRPr="007665AF">
        <w:rPr>
          <w:rFonts w:ascii="Arial" w:eastAsia="新宋体" w:hAnsi="Arial" w:cs="Arial"/>
          <w:color w:val="000000"/>
          <w:kern w:val="0"/>
          <w:szCs w:val="21"/>
        </w:rPr>
        <w:t xml:space="preserve">De La Rosette J, </w:t>
      </w:r>
      <w:r w:rsidRPr="007665AF">
        <w:rPr>
          <w:rFonts w:ascii="Arial" w:eastAsia="新宋体" w:hAnsi="Arial" w:cs="Arial"/>
          <w:b/>
          <w:color w:val="000000"/>
          <w:kern w:val="0"/>
          <w:szCs w:val="21"/>
        </w:rPr>
        <w:t>Denstedt JD</w:t>
      </w:r>
      <w:r w:rsidRPr="007665AF">
        <w:rPr>
          <w:rFonts w:ascii="Arial" w:eastAsia="新宋体" w:hAnsi="Arial" w:cs="Arial"/>
          <w:color w:val="000000"/>
          <w:kern w:val="0"/>
          <w:szCs w:val="21"/>
        </w:rPr>
        <w:t xml:space="preserve">, Geavlete PA, Keeley F, Matsuda T, Pearle MS, Preminger GM, Traxer O, on behalf of the CROES URS Study Group. The </w:t>
      </w:r>
      <w:r w:rsidRPr="007665AF">
        <w:rPr>
          <w:rFonts w:ascii="Arial" w:eastAsia="新宋体" w:hAnsi="Arial" w:cs="Arial"/>
          <w:color w:val="000000"/>
          <w:kern w:val="0"/>
          <w:szCs w:val="21"/>
        </w:rPr>
        <w:lastRenderedPageBreak/>
        <w:t xml:space="preserve">Clinical Research Office of the Endourological Society Ureteroscopy Global Study: Indications, Complications, and Outcomes in 11885 Patients. J Endourol, 2014 Feb; 28 (2): 131-139, </w:t>
      </w:r>
      <w:r w:rsidRPr="007665AF">
        <w:rPr>
          <w:rFonts w:ascii="Arial" w:eastAsia="新宋体" w:hAnsi="Arial" w:cs="Arial"/>
          <w:b/>
          <w:color w:val="000000"/>
          <w:kern w:val="0"/>
          <w:szCs w:val="21"/>
        </w:rPr>
        <w:t>Coauthor</w:t>
      </w:r>
      <w:r w:rsidRPr="007665AF">
        <w:rPr>
          <w:rFonts w:ascii="Arial" w:eastAsia="新宋体" w:hAnsi="Arial" w:cs="Arial"/>
          <w:color w:val="000000"/>
          <w:kern w:val="0"/>
          <w:szCs w:val="21"/>
        </w:rPr>
        <w:t xml:space="preserve">, DOI: 10.1089/end.2013.0436. </w:t>
      </w:r>
    </w:p>
    <w:p w:rsidR="00252899" w:rsidRPr="007665AF" w:rsidRDefault="00252899" w:rsidP="00252899">
      <w:pPr>
        <w:adjustRightInd w:val="0"/>
        <w:snapToGrid w:val="0"/>
        <w:spacing w:line="360" w:lineRule="auto"/>
        <w:ind w:left="420"/>
        <w:rPr>
          <w:rFonts w:ascii="Arial" w:eastAsia="新宋体" w:hAnsi="Arial" w:cs="Arial"/>
          <w:color w:val="000000"/>
          <w:kern w:val="0"/>
          <w:szCs w:val="21"/>
        </w:rPr>
      </w:pPr>
    </w:p>
    <w:p w:rsidR="00252899" w:rsidRDefault="00252899" w:rsidP="00252899">
      <w:pPr>
        <w:numPr>
          <w:ilvl w:val="0"/>
          <w:numId w:val="1"/>
        </w:numPr>
        <w:adjustRightInd w:val="0"/>
        <w:snapToGrid w:val="0"/>
        <w:spacing w:line="360" w:lineRule="auto"/>
        <w:rPr>
          <w:rFonts w:ascii="Arial" w:eastAsia="新宋体" w:hAnsi="Arial" w:cs="Arial"/>
          <w:color w:val="000000"/>
          <w:kern w:val="0"/>
          <w:szCs w:val="21"/>
        </w:rPr>
      </w:pPr>
      <w:r w:rsidRPr="007665AF">
        <w:rPr>
          <w:rFonts w:ascii="Arial" w:eastAsia="新宋体" w:hAnsi="Arial" w:cs="Arial"/>
          <w:color w:val="000000"/>
          <w:kern w:val="0"/>
          <w:szCs w:val="21"/>
        </w:rPr>
        <w:t xml:space="preserve">Serrano M, Frank D, </w:t>
      </w:r>
      <w:r w:rsidRPr="007665AF">
        <w:rPr>
          <w:rFonts w:ascii="Arial" w:eastAsia="新宋体" w:hAnsi="Arial" w:cs="Arial"/>
          <w:b/>
          <w:color w:val="000000"/>
          <w:kern w:val="0"/>
          <w:szCs w:val="21"/>
        </w:rPr>
        <w:t>Denstedt JD</w:t>
      </w:r>
      <w:r w:rsidRPr="007665AF">
        <w:rPr>
          <w:rFonts w:ascii="Arial" w:eastAsia="新宋体" w:hAnsi="Arial" w:cs="Arial"/>
          <w:color w:val="000000"/>
          <w:kern w:val="0"/>
          <w:szCs w:val="21"/>
        </w:rPr>
        <w:t xml:space="preserve">. Surgery on a global scale at Western University. Can J Surg, 2013 Aug; 156 (4): E49-E50, </w:t>
      </w:r>
      <w:r w:rsidRPr="007665AF">
        <w:rPr>
          <w:rFonts w:ascii="Arial" w:eastAsia="新宋体" w:hAnsi="Arial" w:cs="Arial"/>
          <w:b/>
          <w:color w:val="000000"/>
          <w:kern w:val="0"/>
          <w:szCs w:val="21"/>
        </w:rPr>
        <w:t xml:space="preserve">Principal author </w:t>
      </w:r>
    </w:p>
    <w:p w:rsidR="00252899" w:rsidRPr="007665AF" w:rsidRDefault="00252899" w:rsidP="00252899">
      <w:pPr>
        <w:adjustRightInd w:val="0"/>
        <w:snapToGrid w:val="0"/>
        <w:spacing w:line="360" w:lineRule="auto"/>
        <w:rPr>
          <w:rFonts w:ascii="Arial" w:eastAsia="新宋体" w:hAnsi="Arial" w:cs="Arial"/>
          <w:color w:val="000000"/>
          <w:kern w:val="0"/>
          <w:szCs w:val="21"/>
        </w:rPr>
      </w:pPr>
    </w:p>
    <w:p w:rsidR="00252899" w:rsidRDefault="00252899" w:rsidP="00252899">
      <w:pPr>
        <w:numPr>
          <w:ilvl w:val="0"/>
          <w:numId w:val="1"/>
        </w:numPr>
        <w:adjustRightInd w:val="0"/>
        <w:snapToGrid w:val="0"/>
        <w:spacing w:line="360" w:lineRule="auto"/>
        <w:rPr>
          <w:rFonts w:ascii="Arial" w:eastAsia="新宋体" w:hAnsi="Arial" w:cs="Arial"/>
          <w:color w:val="000000"/>
          <w:kern w:val="0"/>
          <w:szCs w:val="21"/>
        </w:rPr>
      </w:pPr>
      <w:r w:rsidRPr="007665AF">
        <w:rPr>
          <w:rFonts w:ascii="Arial" w:eastAsia="新宋体" w:hAnsi="Arial" w:cs="Arial"/>
          <w:b/>
          <w:color w:val="000000"/>
          <w:kern w:val="0"/>
          <w:szCs w:val="21"/>
        </w:rPr>
        <w:t>Denstedt JD</w:t>
      </w:r>
      <w:r w:rsidRPr="007665AF">
        <w:rPr>
          <w:rFonts w:ascii="Arial" w:eastAsia="新宋体" w:hAnsi="Arial" w:cs="Arial"/>
          <w:color w:val="000000"/>
          <w:kern w:val="0"/>
          <w:szCs w:val="21"/>
        </w:rPr>
        <w:t xml:space="preserve">. Clinical Research Office of the Endourology Society - giving developing countries the opportunity to be involved in research. J Endourol, 2013 Jun; 27 (6): 673-675, </w:t>
      </w:r>
      <w:r w:rsidRPr="007665AF">
        <w:rPr>
          <w:rFonts w:ascii="Arial" w:eastAsia="新宋体" w:hAnsi="Arial" w:cs="Arial"/>
          <w:b/>
          <w:color w:val="000000"/>
          <w:kern w:val="0"/>
          <w:szCs w:val="21"/>
        </w:rPr>
        <w:t xml:space="preserve">Principal author </w:t>
      </w:r>
    </w:p>
    <w:p w:rsidR="00252899" w:rsidRPr="007665AF" w:rsidRDefault="00252899" w:rsidP="00252899">
      <w:pPr>
        <w:adjustRightInd w:val="0"/>
        <w:snapToGrid w:val="0"/>
        <w:spacing w:line="360" w:lineRule="auto"/>
        <w:rPr>
          <w:rFonts w:ascii="Arial" w:eastAsia="新宋体" w:hAnsi="Arial" w:cs="Arial"/>
          <w:color w:val="000000"/>
          <w:kern w:val="0"/>
          <w:szCs w:val="21"/>
        </w:rPr>
      </w:pPr>
    </w:p>
    <w:p w:rsidR="00252899" w:rsidRDefault="00252899" w:rsidP="00252899">
      <w:pPr>
        <w:numPr>
          <w:ilvl w:val="0"/>
          <w:numId w:val="1"/>
        </w:numPr>
        <w:adjustRightInd w:val="0"/>
        <w:snapToGrid w:val="0"/>
        <w:spacing w:line="360" w:lineRule="auto"/>
        <w:rPr>
          <w:rFonts w:ascii="Arial" w:eastAsia="新宋体" w:hAnsi="Arial" w:cs="Arial"/>
          <w:color w:val="000000"/>
          <w:kern w:val="0"/>
          <w:szCs w:val="21"/>
        </w:rPr>
      </w:pPr>
      <w:r w:rsidRPr="007665AF">
        <w:rPr>
          <w:rFonts w:ascii="Arial" w:eastAsia="新宋体" w:hAnsi="Arial" w:cs="Arial"/>
          <w:color w:val="000000"/>
          <w:kern w:val="0"/>
          <w:szCs w:val="21"/>
        </w:rPr>
        <w:t xml:space="preserve">Mendez-Probst CE, Goneau LW, MacDonald KW, Nott L, Seney S, Elwood CN, Lange D, Chew BH, </w:t>
      </w:r>
      <w:r w:rsidRPr="007665AF">
        <w:rPr>
          <w:rFonts w:ascii="Arial" w:eastAsia="新宋体" w:hAnsi="Arial" w:cs="Arial"/>
          <w:b/>
          <w:color w:val="000000"/>
          <w:kern w:val="0"/>
          <w:szCs w:val="21"/>
        </w:rPr>
        <w:t>Denstedt JD</w:t>
      </w:r>
      <w:r w:rsidRPr="007665AF">
        <w:rPr>
          <w:rFonts w:ascii="Arial" w:eastAsia="新宋体" w:hAnsi="Arial" w:cs="Arial"/>
          <w:color w:val="000000"/>
          <w:kern w:val="0"/>
          <w:szCs w:val="21"/>
        </w:rPr>
        <w:t xml:space="preserve">, Cadieux PA. The use of triclosan eluting stents effectively reduces ureteral stent symptoms: a prospective randomized trial. BJU International, 2012 Sep; 110 (5): 749-54, </w:t>
      </w:r>
      <w:r w:rsidRPr="007665AF">
        <w:rPr>
          <w:rFonts w:ascii="Arial" w:eastAsia="新宋体" w:hAnsi="Arial" w:cs="Arial"/>
          <w:b/>
          <w:color w:val="000000"/>
          <w:kern w:val="0"/>
          <w:szCs w:val="21"/>
        </w:rPr>
        <w:t>Coauthor</w:t>
      </w:r>
      <w:r w:rsidRPr="007665AF">
        <w:rPr>
          <w:rFonts w:ascii="Arial" w:eastAsia="新宋体" w:hAnsi="Arial" w:cs="Arial"/>
          <w:color w:val="000000"/>
          <w:kern w:val="0"/>
          <w:szCs w:val="21"/>
        </w:rPr>
        <w:t xml:space="preserve"> </w:t>
      </w:r>
    </w:p>
    <w:p w:rsidR="00252899" w:rsidRPr="007665AF" w:rsidRDefault="00252899" w:rsidP="00252899">
      <w:pPr>
        <w:adjustRightInd w:val="0"/>
        <w:snapToGrid w:val="0"/>
        <w:spacing w:line="360" w:lineRule="auto"/>
        <w:rPr>
          <w:rFonts w:ascii="Arial" w:eastAsia="新宋体" w:hAnsi="Arial" w:cs="Arial"/>
          <w:color w:val="000000"/>
          <w:kern w:val="0"/>
          <w:szCs w:val="21"/>
        </w:rPr>
      </w:pPr>
    </w:p>
    <w:p w:rsidR="00252899" w:rsidRDefault="00252899" w:rsidP="00252899">
      <w:pPr>
        <w:numPr>
          <w:ilvl w:val="0"/>
          <w:numId w:val="1"/>
        </w:numPr>
        <w:adjustRightInd w:val="0"/>
        <w:snapToGrid w:val="0"/>
        <w:spacing w:line="360" w:lineRule="auto"/>
        <w:rPr>
          <w:rFonts w:ascii="Arial" w:eastAsia="新宋体" w:hAnsi="Arial" w:cs="Arial"/>
          <w:color w:val="000000"/>
          <w:kern w:val="0"/>
          <w:szCs w:val="21"/>
        </w:rPr>
      </w:pPr>
      <w:r w:rsidRPr="007665AF">
        <w:rPr>
          <w:rFonts w:ascii="Arial" w:eastAsia="新宋体" w:hAnsi="Arial" w:cs="Arial"/>
          <w:color w:val="000000"/>
          <w:kern w:val="0"/>
          <w:szCs w:val="21"/>
        </w:rPr>
        <w:t xml:space="preserve">Krambeck AE, Walsh RS, </w:t>
      </w:r>
      <w:r w:rsidRPr="007665AF">
        <w:rPr>
          <w:rFonts w:ascii="Arial" w:eastAsia="新宋体" w:hAnsi="Arial" w:cs="Arial"/>
          <w:b/>
          <w:color w:val="000000"/>
          <w:kern w:val="0"/>
          <w:szCs w:val="21"/>
        </w:rPr>
        <w:t>Denstedt JD</w:t>
      </w:r>
      <w:r w:rsidRPr="007665AF">
        <w:rPr>
          <w:rFonts w:ascii="Arial" w:eastAsia="新宋体" w:hAnsi="Arial" w:cs="Arial"/>
          <w:color w:val="000000"/>
          <w:kern w:val="0"/>
          <w:szCs w:val="21"/>
        </w:rPr>
        <w:t xml:space="preserve">, Preminger GM, Li J, Evans JC, Lingeman JE, The Lexington Trial Study Group. A novel drug eluting ureteral stent: A prospective, randomized, multicentre clinical trial to evaluate the safety and effectiveness of a Ketorolac-loaded ureteral stent. J Urol 183: 1037-1042, 2010, </w:t>
      </w:r>
      <w:r w:rsidRPr="007665AF">
        <w:rPr>
          <w:rFonts w:ascii="Arial" w:eastAsia="新宋体" w:hAnsi="Arial" w:cs="Arial"/>
          <w:b/>
          <w:color w:val="000000"/>
          <w:kern w:val="0"/>
          <w:szCs w:val="21"/>
        </w:rPr>
        <w:t>Coauthor</w:t>
      </w:r>
      <w:r w:rsidRPr="007665AF">
        <w:rPr>
          <w:rFonts w:ascii="Arial" w:eastAsia="新宋体" w:hAnsi="Arial" w:cs="Arial"/>
          <w:color w:val="000000"/>
          <w:kern w:val="0"/>
          <w:szCs w:val="21"/>
        </w:rPr>
        <w:t xml:space="preserve"> </w:t>
      </w:r>
    </w:p>
    <w:p w:rsidR="00252899" w:rsidRPr="007665AF" w:rsidRDefault="00252899" w:rsidP="00252899">
      <w:pPr>
        <w:adjustRightInd w:val="0"/>
        <w:snapToGrid w:val="0"/>
        <w:spacing w:line="360" w:lineRule="auto"/>
        <w:rPr>
          <w:rFonts w:ascii="Arial" w:eastAsia="新宋体" w:hAnsi="Arial" w:cs="Arial"/>
          <w:color w:val="000000"/>
          <w:kern w:val="0"/>
          <w:szCs w:val="21"/>
        </w:rPr>
      </w:pPr>
    </w:p>
    <w:p w:rsidR="00252899" w:rsidRDefault="00252899" w:rsidP="00252899">
      <w:pPr>
        <w:numPr>
          <w:ilvl w:val="0"/>
          <w:numId w:val="1"/>
        </w:numPr>
        <w:adjustRightInd w:val="0"/>
        <w:snapToGrid w:val="0"/>
        <w:spacing w:line="360" w:lineRule="auto"/>
        <w:rPr>
          <w:rFonts w:ascii="Arial" w:eastAsia="新宋体" w:hAnsi="Arial" w:cs="Arial"/>
          <w:color w:val="000000"/>
          <w:kern w:val="0"/>
          <w:szCs w:val="21"/>
        </w:rPr>
      </w:pPr>
      <w:r w:rsidRPr="007665AF">
        <w:rPr>
          <w:rFonts w:ascii="Arial" w:eastAsia="新宋体" w:hAnsi="Arial" w:cs="Arial"/>
          <w:color w:val="000000"/>
          <w:kern w:val="0"/>
          <w:szCs w:val="21"/>
        </w:rPr>
        <w:t xml:space="preserve">Soucy F, Ko R, Duvdevani M, Nott L, </w:t>
      </w:r>
      <w:r w:rsidRPr="007665AF">
        <w:rPr>
          <w:rFonts w:ascii="Arial" w:eastAsia="新宋体" w:hAnsi="Arial" w:cs="Arial"/>
          <w:b/>
          <w:color w:val="000000"/>
          <w:kern w:val="0"/>
          <w:szCs w:val="21"/>
        </w:rPr>
        <w:t>Denstedt JD</w:t>
      </w:r>
      <w:r w:rsidRPr="007665AF">
        <w:rPr>
          <w:rFonts w:ascii="Arial" w:eastAsia="新宋体" w:hAnsi="Arial" w:cs="Arial"/>
          <w:color w:val="000000"/>
          <w:kern w:val="0"/>
          <w:szCs w:val="21"/>
        </w:rPr>
        <w:t xml:space="preserve">, Razvi H:. Percutaneous nephrolithotomy for staghorn calculi: A single center’s experience over 15 years. J Endourol 23(10):1669-1673, 2009, </w:t>
      </w:r>
      <w:r w:rsidRPr="007665AF">
        <w:rPr>
          <w:rFonts w:ascii="Arial" w:eastAsia="新宋体" w:hAnsi="Arial" w:cs="Arial"/>
          <w:b/>
          <w:color w:val="000000"/>
          <w:kern w:val="0"/>
          <w:szCs w:val="21"/>
        </w:rPr>
        <w:t>Coauthor</w:t>
      </w:r>
      <w:r w:rsidRPr="007665AF">
        <w:rPr>
          <w:rFonts w:ascii="Arial" w:eastAsia="新宋体" w:hAnsi="Arial" w:cs="Arial"/>
          <w:color w:val="000000"/>
          <w:kern w:val="0"/>
          <w:szCs w:val="21"/>
        </w:rPr>
        <w:t xml:space="preserve"> </w:t>
      </w:r>
    </w:p>
    <w:p w:rsidR="00252899" w:rsidRPr="007665AF" w:rsidRDefault="00252899" w:rsidP="00252899">
      <w:pPr>
        <w:adjustRightInd w:val="0"/>
        <w:snapToGrid w:val="0"/>
        <w:spacing w:line="360" w:lineRule="auto"/>
        <w:rPr>
          <w:rFonts w:ascii="Arial" w:eastAsia="新宋体" w:hAnsi="Arial" w:cs="Arial"/>
          <w:color w:val="000000"/>
          <w:kern w:val="0"/>
          <w:szCs w:val="21"/>
        </w:rPr>
      </w:pPr>
    </w:p>
    <w:p w:rsidR="00252899" w:rsidRDefault="00252899" w:rsidP="00252899">
      <w:pPr>
        <w:numPr>
          <w:ilvl w:val="0"/>
          <w:numId w:val="1"/>
        </w:numPr>
        <w:adjustRightInd w:val="0"/>
        <w:snapToGrid w:val="0"/>
        <w:spacing w:line="360" w:lineRule="auto"/>
        <w:rPr>
          <w:rFonts w:ascii="Arial" w:eastAsia="新宋体" w:hAnsi="Arial" w:cs="Arial"/>
          <w:color w:val="000000"/>
          <w:kern w:val="0"/>
          <w:szCs w:val="21"/>
        </w:rPr>
      </w:pPr>
      <w:r w:rsidRPr="007665AF">
        <w:rPr>
          <w:rFonts w:ascii="Arial" w:eastAsia="新宋体" w:hAnsi="Arial" w:cs="Arial"/>
          <w:color w:val="000000"/>
          <w:kern w:val="0"/>
          <w:szCs w:val="21"/>
        </w:rPr>
        <w:t xml:space="preserve">Honey RJD’A, Schuler TD, Ghiculete D, Pace KT, Canadian Endourology Group. A randomized, double-blind trial to compare shock wave frequencies of 60 and 120 shocks per minute for upper ureteral stones. J Urol 182: 1418-1423, 2009. </w:t>
      </w:r>
      <w:r w:rsidRPr="007665AF">
        <w:rPr>
          <w:rFonts w:ascii="Arial" w:eastAsia="新宋体" w:hAnsi="Arial" w:cs="Arial"/>
          <w:b/>
          <w:color w:val="000000"/>
          <w:kern w:val="0"/>
          <w:szCs w:val="21"/>
        </w:rPr>
        <w:t>Coauthor</w:t>
      </w:r>
      <w:r w:rsidRPr="007665AF">
        <w:rPr>
          <w:rFonts w:ascii="Arial" w:eastAsia="新宋体" w:hAnsi="Arial" w:cs="Arial"/>
          <w:color w:val="000000"/>
          <w:kern w:val="0"/>
          <w:szCs w:val="21"/>
        </w:rPr>
        <w:t xml:space="preserve"> </w:t>
      </w:r>
    </w:p>
    <w:p w:rsidR="00252899" w:rsidRPr="007665AF" w:rsidRDefault="00252899" w:rsidP="00252899">
      <w:pPr>
        <w:adjustRightInd w:val="0"/>
        <w:snapToGrid w:val="0"/>
        <w:spacing w:line="360" w:lineRule="auto"/>
        <w:rPr>
          <w:rFonts w:ascii="Arial" w:eastAsia="新宋体" w:hAnsi="Arial" w:cs="Arial"/>
          <w:color w:val="000000"/>
          <w:kern w:val="0"/>
          <w:szCs w:val="21"/>
        </w:rPr>
      </w:pPr>
    </w:p>
    <w:p w:rsidR="00252899" w:rsidRDefault="00252899" w:rsidP="00252899">
      <w:pPr>
        <w:numPr>
          <w:ilvl w:val="0"/>
          <w:numId w:val="1"/>
        </w:numPr>
        <w:adjustRightInd w:val="0"/>
        <w:snapToGrid w:val="0"/>
        <w:spacing w:line="360" w:lineRule="auto"/>
        <w:rPr>
          <w:rFonts w:ascii="Arial" w:eastAsia="新宋体" w:hAnsi="Arial" w:cs="Arial"/>
          <w:color w:val="000000"/>
          <w:kern w:val="0"/>
          <w:szCs w:val="21"/>
        </w:rPr>
      </w:pPr>
      <w:r w:rsidRPr="007665AF">
        <w:rPr>
          <w:rFonts w:ascii="Arial" w:eastAsia="新宋体" w:hAnsi="Arial" w:cs="Arial"/>
          <w:color w:val="000000"/>
          <w:kern w:val="0"/>
          <w:szCs w:val="21"/>
        </w:rPr>
        <w:t xml:space="preserve">Wignall GR, </w:t>
      </w:r>
      <w:r w:rsidRPr="007665AF">
        <w:rPr>
          <w:rFonts w:ascii="Arial" w:eastAsia="新宋体" w:hAnsi="Arial" w:cs="Arial"/>
          <w:b/>
          <w:color w:val="000000"/>
          <w:kern w:val="0"/>
          <w:szCs w:val="21"/>
        </w:rPr>
        <w:t>Denstedt JD</w:t>
      </w:r>
      <w:r w:rsidRPr="007665AF">
        <w:rPr>
          <w:rFonts w:ascii="Arial" w:eastAsia="新宋体" w:hAnsi="Arial" w:cs="Arial"/>
          <w:color w:val="000000"/>
          <w:kern w:val="0"/>
          <w:szCs w:val="21"/>
        </w:rPr>
        <w:t xml:space="preserve">, Preminger GM, Cadeddu JA, Pearle MS, Sweet RM, McDougall EM. Surgical simulation: A urological perspective. J Urol 179(5):1690-1699, 2008. </w:t>
      </w:r>
      <w:r w:rsidRPr="007665AF">
        <w:rPr>
          <w:rFonts w:ascii="Arial" w:eastAsia="新宋体" w:hAnsi="Arial" w:cs="Arial"/>
          <w:b/>
          <w:color w:val="000000"/>
          <w:kern w:val="0"/>
          <w:szCs w:val="21"/>
        </w:rPr>
        <w:t>Coauthor</w:t>
      </w:r>
      <w:r w:rsidRPr="007665AF">
        <w:rPr>
          <w:rFonts w:ascii="Arial" w:eastAsia="新宋体" w:hAnsi="Arial" w:cs="Arial"/>
          <w:color w:val="000000"/>
          <w:kern w:val="0"/>
          <w:szCs w:val="21"/>
        </w:rPr>
        <w:t xml:space="preserve"> </w:t>
      </w:r>
    </w:p>
    <w:p w:rsidR="00252899" w:rsidRPr="007665AF" w:rsidRDefault="00252899" w:rsidP="00252899">
      <w:pPr>
        <w:adjustRightInd w:val="0"/>
        <w:snapToGrid w:val="0"/>
        <w:spacing w:line="360" w:lineRule="auto"/>
        <w:rPr>
          <w:rFonts w:ascii="Arial" w:eastAsia="新宋体" w:hAnsi="Arial" w:cs="Arial"/>
          <w:color w:val="000000"/>
          <w:kern w:val="0"/>
          <w:szCs w:val="21"/>
        </w:rPr>
      </w:pPr>
    </w:p>
    <w:p w:rsidR="00252899" w:rsidRDefault="00252899" w:rsidP="00252899">
      <w:pPr>
        <w:numPr>
          <w:ilvl w:val="0"/>
          <w:numId w:val="1"/>
        </w:numPr>
        <w:adjustRightInd w:val="0"/>
        <w:snapToGrid w:val="0"/>
        <w:spacing w:line="360" w:lineRule="auto"/>
        <w:rPr>
          <w:rFonts w:ascii="Arial" w:eastAsia="新宋体" w:hAnsi="Arial" w:cs="Arial"/>
          <w:color w:val="000000"/>
          <w:kern w:val="0"/>
          <w:szCs w:val="21"/>
        </w:rPr>
      </w:pPr>
      <w:r w:rsidRPr="007665AF">
        <w:rPr>
          <w:rFonts w:ascii="Arial" w:eastAsia="新宋体" w:hAnsi="Arial" w:cs="Arial"/>
          <w:color w:val="000000"/>
          <w:kern w:val="0"/>
          <w:szCs w:val="21"/>
        </w:rPr>
        <w:t xml:space="preserve">Knudsen BE, Matsmoto ED, Chew BH, Johnson DB, Margulis V, Cadeddu JA, Pearle MS, Pautler SE, </w:t>
      </w:r>
      <w:r w:rsidRPr="007665AF">
        <w:rPr>
          <w:rFonts w:ascii="Arial" w:eastAsia="新宋体" w:hAnsi="Arial" w:cs="Arial"/>
          <w:b/>
          <w:color w:val="000000"/>
          <w:kern w:val="0"/>
          <w:szCs w:val="21"/>
        </w:rPr>
        <w:t>Denstedt JD</w:t>
      </w:r>
      <w:r w:rsidRPr="007665AF">
        <w:rPr>
          <w:rFonts w:ascii="Arial" w:eastAsia="新宋体" w:hAnsi="Arial" w:cs="Arial"/>
          <w:color w:val="000000"/>
          <w:kern w:val="0"/>
          <w:szCs w:val="21"/>
        </w:rPr>
        <w:t xml:space="preserve">. A randomized, controlled, prospective study validating the acquisition of percutaneous renal collecting system access </w:t>
      </w:r>
      <w:r w:rsidRPr="007665AF">
        <w:rPr>
          <w:rFonts w:ascii="Arial" w:eastAsia="新宋体" w:hAnsi="Arial" w:cs="Arial"/>
          <w:color w:val="000000"/>
          <w:kern w:val="0"/>
          <w:szCs w:val="21"/>
        </w:rPr>
        <w:lastRenderedPageBreak/>
        <w:t xml:space="preserve">skills using a computer-based hybrid virtual reality surgical simulator - phase I. J Urol 176:2173-2178, 2006. </w:t>
      </w:r>
      <w:r w:rsidRPr="00EA19D1">
        <w:rPr>
          <w:rFonts w:ascii="Arial" w:eastAsia="新宋体" w:hAnsi="Arial" w:cs="Arial"/>
          <w:b/>
          <w:color w:val="000000"/>
          <w:kern w:val="0"/>
          <w:szCs w:val="21"/>
        </w:rPr>
        <w:t>Co-</w:t>
      </w:r>
      <w:r w:rsidRPr="007665AF">
        <w:rPr>
          <w:rFonts w:ascii="Arial" w:eastAsia="新宋体" w:hAnsi="Arial" w:cs="Arial"/>
          <w:b/>
          <w:color w:val="000000"/>
          <w:kern w:val="0"/>
          <w:szCs w:val="21"/>
        </w:rPr>
        <w:t xml:space="preserve">Principal author </w:t>
      </w:r>
    </w:p>
    <w:p w:rsidR="00252899" w:rsidRPr="007665AF" w:rsidRDefault="00252899" w:rsidP="00252899">
      <w:pPr>
        <w:adjustRightInd w:val="0"/>
        <w:snapToGrid w:val="0"/>
        <w:spacing w:line="360" w:lineRule="auto"/>
        <w:rPr>
          <w:rFonts w:ascii="Arial" w:eastAsia="新宋体" w:hAnsi="Arial" w:cs="Arial"/>
          <w:color w:val="000000"/>
          <w:kern w:val="0"/>
          <w:szCs w:val="21"/>
        </w:rPr>
      </w:pPr>
    </w:p>
    <w:p w:rsidR="00252899" w:rsidRPr="007665AF" w:rsidRDefault="00252899" w:rsidP="00252899">
      <w:pPr>
        <w:numPr>
          <w:ilvl w:val="0"/>
          <w:numId w:val="1"/>
        </w:numPr>
        <w:adjustRightInd w:val="0"/>
        <w:snapToGrid w:val="0"/>
        <w:spacing w:line="360" w:lineRule="auto"/>
        <w:rPr>
          <w:rFonts w:ascii="Arial" w:eastAsia="新宋体" w:hAnsi="Arial" w:cs="Arial"/>
          <w:color w:val="000000"/>
          <w:kern w:val="0"/>
          <w:szCs w:val="21"/>
        </w:rPr>
      </w:pPr>
      <w:r w:rsidRPr="007665AF">
        <w:rPr>
          <w:rFonts w:ascii="Arial" w:eastAsia="新宋体" w:hAnsi="Arial" w:cs="Arial"/>
          <w:color w:val="000000"/>
          <w:kern w:val="0"/>
          <w:szCs w:val="21"/>
        </w:rPr>
        <w:t xml:space="preserve">Knudsen BE, Chew BH, </w:t>
      </w:r>
      <w:r w:rsidRPr="007665AF">
        <w:rPr>
          <w:rFonts w:ascii="Arial" w:eastAsia="新宋体" w:hAnsi="Arial" w:cs="Arial"/>
          <w:b/>
          <w:color w:val="000000"/>
          <w:kern w:val="0"/>
          <w:szCs w:val="21"/>
        </w:rPr>
        <w:t>Denstedt JD</w:t>
      </w:r>
      <w:r w:rsidRPr="007665AF">
        <w:rPr>
          <w:rFonts w:ascii="Arial" w:eastAsia="新宋体" w:hAnsi="Arial" w:cs="Arial"/>
          <w:color w:val="000000"/>
          <w:kern w:val="0"/>
          <w:szCs w:val="21"/>
        </w:rPr>
        <w:t xml:space="preserve">. Drug-eluting biomaterials in urology: The time is ripe. BJU Int 95(6), 726-727, 2005. </w:t>
      </w:r>
      <w:r w:rsidRPr="00F06256">
        <w:rPr>
          <w:rFonts w:ascii="Arial" w:eastAsia="新宋体" w:hAnsi="Arial" w:cs="Arial"/>
          <w:b/>
          <w:color w:val="000000"/>
          <w:kern w:val="0"/>
          <w:szCs w:val="21"/>
        </w:rPr>
        <w:t>Co-</w:t>
      </w:r>
      <w:r w:rsidRPr="007665AF">
        <w:rPr>
          <w:rFonts w:ascii="Arial" w:eastAsia="新宋体" w:hAnsi="Arial" w:cs="Arial"/>
          <w:b/>
          <w:color w:val="000000"/>
          <w:kern w:val="0"/>
          <w:szCs w:val="21"/>
        </w:rPr>
        <w:t xml:space="preserve">Principal author </w:t>
      </w:r>
    </w:p>
    <w:p w:rsidR="00424304" w:rsidRDefault="00424304"/>
    <w:p w:rsidR="00252899" w:rsidRDefault="00252899"/>
    <w:p w:rsidR="00252899" w:rsidRDefault="00252899"/>
    <w:p w:rsidR="00B95EA0" w:rsidRDefault="00B95EA0"/>
    <w:p w:rsidR="00252899" w:rsidRPr="00252899" w:rsidRDefault="00B72E81" w:rsidP="00252899">
      <w:pPr>
        <w:adjustRightInd w:val="0"/>
        <w:snapToGrid w:val="0"/>
        <w:spacing w:line="360" w:lineRule="auto"/>
        <w:jc w:val="center"/>
        <w:rPr>
          <w:rFonts w:ascii="Arial" w:eastAsia="新宋体" w:hAnsi="Arial" w:cs="Arial"/>
          <w:b/>
          <w:color w:val="000000"/>
          <w:kern w:val="0"/>
          <w:sz w:val="24"/>
        </w:rPr>
      </w:pPr>
      <w:r>
        <w:rPr>
          <w:rFonts w:ascii="Arial" w:eastAsia="新宋体" w:hAnsi="Arial" w:cs="Arial" w:hint="eastAsia"/>
          <w:b/>
          <w:color w:val="000000"/>
          <w:kern w:val="0"/>
          <w:sz w:val="24"/>
        </w:rPr>
        <w:t>Dr. Chen Qi</w:t>
      </w:r>
      <w:r w:rsidR="00252899" w:rsidRPr="00252899">
        <w:rPr>
          <w:rFonts w:ascii="Arial" w:eastAsia="新宋体" w:hAnsi="Arial" w:cs="Arial" w:hint="eastAsia"/>
          <w:b/>
          <w:color w:val="000000"/>
          <w:kern w:val="0"/>
          <w:sz w:val="24"/>
        </w:rPr>
        <w:t>, Ph.D.</w:t>
      </w:r>
    </w:p>
    <w:p w:rsidR="00252899" w:rsidRPr="00252899" w:rsidRDefault="00252899" w:rsidP="00252899">
      <w:pPr>
        <w:adjustRightInd w:val="0"/>
        <w:snapToGrid w:val="0"/>
        <w:spacing w:line="360" w:lineRule="auto"/>
        <w:jc w:val="center"/>
        <w:rPr>
          <w:rFonts w:ascii="Arial" w:eastAsia="新宋体" w:hAnsi="Arial" w:cs="Arial"/>
          <w:b/>
          <w:color w:val="000000"/>
          <w:kern w:val="0"/>
          <w:sz w:val="24"/>
        </w:rPr>
      </w:pPr>
      <w:r w:rsidRPr="00252899">
        <w:rPr>
          <w:rFonts w:ascii="Arial" w:eastAsia="新宋体" w:hAnsi="Arial" w:cs="Arial" w:hint="eastAsia"/>
          <w:b/>
          <w:color w:val="000000"/>
          <w:kern w:val="0"/>
          <w:sz w:val="24"/>
        </w:rPr>
        <w:t>President, Nanjing Medical University</w:t>
      </w:r>
    </w:p>
    <w:p w:rsidR="00252899" w:rsidRPr="00252899" w:rsidRDefault="00252899" w:rsidP="00252899">
      <w:pPr>
        <w:adjustRightInd w:val="0"/>
        <w:snapToGrid w:val="0"/>
        <w:spacing w:line="360" w:lineRule="auto"/>
        <w:jc w:val="center"/>
        <w:rPr>
          <w:rFonts w:ascii="Arial" w:hAnsi="Arial" w:cs="Arial"/>
          <w:b/>
          <w:sz w:val="24"/>
        </w:rPr>
      </w:pPr>
      <w:r w:rsidRPr="00252899">
        <w:rPr>
          <w:rFonts w:ascii="Arial" w:hAnsi="Arial" w:cs="Arial"/>
          <w:b/>
          <w:sz w:val="24"/>
        </w:rPr>
        <w:t>Professor of Pathophysiology</w:t>
      </w:r>
    </w:p>
    <w:p w:rsidR="00252899" w:rsidRPr="00252899" w:rsidRDefault="00252899" w:rsidP="00252899">
      <w:pPr>
        <w:adjustRightInd w:val="0"/>
        <w:snapToGrid w:val="0"/>
        <w:spacing w:line="360" w:lineRule="auto"/>
        <w:jc w:val="center"/>
        <w:rPr>
          <w:rFonts w:ascii="Arial" w:hAnsi="Arial" w:cs="Arial"/>
          <w:b/>
          <w:sz w:val="24"/>
        </w:rPr>
      </w:pPr>
      <w:r w:rsidRPr="00252899">
        <w:rPr>
          <w:rFonts w:ascii="Arial" w:hAnsi="Arial" w:cs="Arial" w:hint="eastAsia"/>
          <w:b/>
          <w:sz w:val="24"/>
        </w:rPr>
        <w:t>qichen@njmu.edu.cn</w:t>
      </w:r>
    </w:p>
    <w:p w:rsidR="00252899" w:rsidRPr="00252899" w:rsidRDefault="00252899" w:rsidP="00252899">
      <w:pPr>
        <w:adjustRightInd w:val="0"/>
        <w:snapToGrid w:val="0"/>
        <w:spacing w:line="360" w:lineRule="auto"/>
        <w:jc w:val="center"/>
        <w:rPr>
          <w:rFonts w:ascii="Arial" w:hAnsi="Arial" w:cs="Arial"/>
          <w:b/>
          <w:sz w:val="24"/>
        </w:rPr>
      </w:pPr>
    </w:p>
    <w:p w:rsidR="00252899" w:rsidRPr="00252899" w:rsidRDefault="00252899" w:rsidP="00252899">
      <w:pPr>
        <w:adjustRightInd w:val="0"/>
        <w:snapToGrid w:val="0"/>
        <w:spacing w:line="360" w:lineRule="auto"/>
        <w:jc w:val="center"/>
        <w:rPr>
          <w:rFonts w:ascii="Arial" w:hAnsi="Arial" w:cs="Arial"/>
          <w:b/>
          <w:sz w:val="24"/>
        </w:rPr>
      </w:pPr>
    </w:p>
    <w:p w:rsidR="00252899" w:rsidRPr="00252899" w:rsidRDefault="00252899" w:rsidP="00252899">
      <w:p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Dr. Chen</w:t>
      </w:r>
      <w:r w:rsidR="00707E15" w:rsidRPr="00707E15">
        <w:rPr>
          <w:rFonts w:ascii="Arial" w:eastAsia="新宋体" w:hAnsi="Arial" w:cs="Arial"/>
          <w:color w:val="000000"/>
          <w:kern w:val="0"/>
          <w:szCs w:val="21"/>
        </w:rPr>
        <w:t xml:space="preserve"> </w:t>
      </w:r>
      <w:r w:rsidR="00707E15" w:rsidRPr="00252899">
        <w:rPr>
          <w:rFonts w:ascii="Arial" w:eastAsia="新宋体" w:hAnsi="Arial" w:cs="Arial"/>
          <w:color w:val="000000"/>
          <w:kern w:val="0"/>
          <w:szCs w:val="21"/>
        </w:rPr>
        <w:t>Qi</w:t>
      </w:r>
      <w:r w:rsidRPr="00252899">
        <w:rPr>
          <w:rFonts w:ascii="Arial" w:eastAsia="新宋体" w:hAnsi="Arial" w:cs="Arial"/>
          <w:color w:val="000000"/>
          <w:kern w:val="0"/>
          <w:szCs w:val="21"/>
        </w:rPr>
        <w:t xml:space="preserve"> received his Ph.D. in Biochemistry from The Karl-Franzens University Graz, Austria. He is currently working as the President of Nanjing Medical University. His professional awards include Outstanding Principle Investigator of Qing Lan Project (experienced teachers guiding the new teachers), a candidate of </w:t>
      </w:r>
      <w:r w:rsidRPr="00252899">
        <w:rPr>
          <w:rFonts w:ascii="Arial" w:hAnsi="Arial" w:cs="Arial"/>
          <w:szCs w:val="21"/>
        </w:rPr>
        <w:t xml:space="preserve">New Century Talent Project and a recipient of State Council Special Allowance. He also hold positions such as the </w:t>
      </w:r>
      <w:r w:rsidRPr="00252899">
        <w:rPr>
          <w:rFonts w:ascii="Arial" w:eastAsia="新宋体" w:hAnsi="Arial" w:cs="Arial"/>
          <w:color w:val="000000"/>
          <w:kern w:val="0"/>
          <w:szCs w:val="21"/>
        </w:rPr>
        <w:t xml:space="preserve">Vice President of the China Branch of The International Society and Federation of Cardiology, </w:t>
      </w:r>
      <w:r w:rsidRPr="00252899">
        <w:rPr>
          <w:rFonts w:ascii="Arial" w:hAnsi="Arial" w:cs="Arial"/>
          <w:szCs w:val="21"/>
        </w:rPr>
        <w:t xml:space="preserve">the </w:t>
      </w:r>
      <w:r w:rsidRPr="00252899">
        <w:rPr>
          <w:rFonts w:ascii="Arial" w:eastAsia="新宋体" w:hAnsi="Arial" w:cs="Arial"/>
          <w:color w:val="000000"/>
          <w:kern w:val="0"/>
          <w:szCs w:val="21"/>
        </w:rPr>
        <w:t xml:space="preserve">Vice President of  the China Branch of The International Atherosclerosis Society, the Vice Chairman of Committee of The Chinese Association of Pathophysiology, the Vice Chairman of  Jiangsu Association for Science and Technology, the Chairman of Jiangsu Association of Pathophysiology, the Chairman of Jiangsu Society of Higher Medical and Pharmaceutical Education, and the Principle Investigator of Pathology and Pathophysiology at NMU School of Basic Medical Sciences. He also served as editorial board member of numerous journals. </w:t>
      </w:r>
    </w:p>
    <w:p w:rsidR="00252899" w:rsidRPr="00252899" w:rsidRDefault="00252899" w:rsidP="00252899">
      <w:pPr>
        <w:adjustRightInd w:val="0"/>
        <w:snapToGrid w:val="0"/>
        <w:spacing w:line="360" w:lineRule="auto"/>
        <w:rPr>
          <w:rFonts w:ascii="Arial" w:eastAsia="新宋体" w:hAnsi="Arial" w:cs="Arial"/>
          <w:color w:val="000000"/>
          <w:kern w:val="0"/>
          <w:szCs w:val="21"/>
        </w:rPr>
      </w:pPr>
    </w:p>
    <w:p w:rsidR="00252899" w:rsidRPr="00252899" w:rsidRDefault="00252899" w:rsidP="00252899">
      <w:p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For many years, Dr. Chen has been focusing on macrophages in metabolism diseases and cardiovascular diseases. He is a recipient of multiple grants including The National Nature Science Foundation of China and “</w:t>
      </w:r>
      <w:smartTag w:uri="urn:schemas-microsoft-com:office:smarttags" w:element="chmetcnv">
        <w:smartTagPr>
          <w:attr w:name="UnitName" w:val="”"/>
          <w:attr w:name="SourceValue" w:val="973"/>
          <w:attr w:name="HasSpace" w:val="False"/>
          <w:attr w:name="Negative" w:val="False"/>
          <w:attr w:name="NumberType" w:val="1"/>
          <w:attr w:name="TCSC" w:val="0"/>
        </w:smartTagPr>
        <w:r w:rsidRPr="00252899">
          <w:rPr>
            <w:rFonts w:ascii="Arial" w:eastAsia="新宋体" w:hAnsi="Arial" w:cs="Arial"/>
            <w:color w:val="000000"/>
            <w:kern w:val="0"/>
            <w:szCs w:val="21"/>
          </w:rPr>
          <w:t>973”</w:t>
        </w:r>
      </w:smartTag>
      <w:r w:rsidRPr="00252899">
        <w:rPr>
          <w:rFonts w:ascii="Arial" w:eastAsia="新宋体" w:hAnsi="Arial" w:cs="Arial"/>
          <w:color w:val="000000"/>
          <w:kern w:val="0"/>
          <w:szCs w:val="21"/>
        </w:rPr>
        <w:t xml:space="preserve"> Programs. Dr. Chen has published over 200 papers in national and international journals including Am J Respir Crit Care Med, Diabetes, ATVB, JMCC, JBC, and Basic Res Cardiol.</w:t>
      </w:r>
    </w:p>
    <w:p w:rsidR="00252899" w:rsidRPr="00252899" w:rsidRDefault="00252899" w:rsidP="00252899">
      <w:pPr>
        <w:snapToGrid w:val="0"/>
        <w:spacing w:before="156" w:line="360" w:lineRule="auto"/>
        <w:rPr>
          <w:rFonts w:ascii="Arial" w:eastAsia="新宋体" w:hAnsi="Arial" w:cs="Arial"/>
          <w:b/>
          <w:color w:val="000000"/>
          <w:kern w:val="0"/>
          <w:szCs w:val="21"/>
        </w:rPr>
      </w:pPr>
      <w:r w:rsidRPr="00252899">
        <w:rPr>
          <w:rFonts w:ascii="Arial" w:eastAsia="新宋体" w:hAnsi="Arial" w:cs="Arial"/>
          <w:b/>
          <w:color w:val="000000"/>
          <w:kern w:val="0"/>
          <w:szCs w:val="21"/>
        </w:rPr>
        <w:t>Select Publications:</w:t>
      </w:r>
    </w:p>
    <w:p w:rsidR="00252899" w:rsidRPr="00252899" w:rsidRDefault="00252899" w:rsidP="00252899">
      <w:pPr>
        <w:snapToGrid w:val="0"/>
        <w:spacing w:before="156" w:line="360" w:lineRule="auto"/>
        <w:rPr>
          <w:rFonts w:ascii="Arial" w:eastAsia="新宋体" w:hAnsi="Arial" w:cs="Arial"/>
          <w:b/>
          <w:color w:val="000000"/>
          <w:kern w:val="0"/>
          <w:szCs w:val="21"/>
        </w:rPr>
      </w:pPr>
    </w:p>
    <w:p w:rsidR="00252899" w:rsidRPr="00252899" w:rsidRDefault="00252899" w:rsidP="00252899">
      <w:pPr>
        <w:numPr>
          <w:ilvl w:val="0"/>
          <w:numId w:val="2"/>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Zhu X, Zong G, Zhu L, Jiang Y, Ma K, Zhang H, Zhang Y, Bai H, Yang Q, Ben J, </w:t>
      </w:r>
      <w:r w:rsidRPr="00252899">
        <w:rPr>
          <w:rFonts w:ascii="Arial" w:eastAsia="新宋体" w:hAnsi="Arial" w:cs="Arial"/>
          <w:color w:val="000000"/>
          <w:kern w:val="0"/>
          <w:szCs w:val="21"/>
        </w:rPr>
        <w:lastRenderedPageBreak/>
        <w:t xml:space="preserve">Li X, Xu Y, </w:t>
      </w:r>
      <w:r w:rsidRPr="00252899">
        <w:rPr>
          <w:rFonts w:ascii="Arial" w:eastAsia="新宋体" w:hAnsi="Arial" w:cs="Arial"/>
          <w:b/>
          <w:color w:val="000000"/>
          <w:kern w:val="0"/>
          <w:szCs w:val="21"/>
        </w:rPr>
        <w:t>Chen Q</w:t>
      </w:r>
      <w:hyperlink r:id="rId7" w:anchor="aff-1#aff-1" w:history="1">
        <w:r w:rsidRPr="00252899">
          <w:rPr>
            <w:rFonts w:ascii="Arial" w:eastAsia="新宋体" w:hAnsi="Arial" w:cs="Arial"/>
            <w:b/>
            <w:color w:val="000000"/>
            <w:kern w:val="0"/>
            <w:szCs w:val="21"/>
          </w:rPr>
          <w:t>*</w:t>
        </w:r>
      </w:hyperlink>
      <w:r w:rsidRPr="00252899">
        <w:rPr>
          <w:rFonts w:ascii="Arial" w:eastAsia="新宋体" w:hAnsi="Arial" w:cs="Arial"/>
          <w:color w:val="000000"/>
          <w:kern w:val="0"/>
          <w:szCs w:val="21"/>
        </w:rPr>
        <w:t>. Deletion of Class A Scavenger Receptor Deteriorates Obesity-Induced Insulin Resistance in Adipose Tissue. Diabetes. 63, 562-577, 2014</w:t>
      </w:r>
      <w:r w:rsidRPr="00252899">
        <w:rPr>
          <w:rFonts w:ascii="Arial" w:eastAsia="新宋体" w:hAnsi="Arial" w:cs="Arial" w:hint="eastAsia"/>
          <w:color w:val="000000"/>
          <w:kern w:val="0"/>
          <w:szCs w:val="21"/>
        </w:rPr>
        <w:t>.</w:t>
      </w:r>
    </w:p>
    <w:p w:rsidR="00252899" w:rsidRPr="00252899" w:rsidRDefault="00252899" w:rsidP="00252899">
      <w:pPr>
        <w:adjustRightInd w:val="0"/>
        <w:snapToGrid w:val="0"/>
        <w:spacing w:line="360" w:lineRule="auto"/>
        <w:ind w:leftChars="200" w:left="420"/>
        <w:rPr>
          <w:rFonts w:ascii="Arial" w:eastAsia="新宋体" w:hAnsi="Arial" w:cs="Arial"/>
          <w:color w:val="000000"/>
          <w:kern w:val="0"/>
          <w:szCs w:val="21"/>
        </w:rPr>
      </w:pPr>
    </w:p>
    <w:p w:rsidR="00252899" w:rsidRPr="00252899" w:rsidRDefault="00252899" w:rsidP="00252899">
      <w:pPr>
        <w:numPr>
          <w:ilvl w:val="0"/>
          <w:numId w:val="2"/>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Ben J, Zhang Y, Zhou R, Zhang H, Zhu X, Li X, Zhang H, Li N, Zhou X, Bai H, Yang Q, Li D, Xu Y, </w:t>
      </w:r>
      <w:r w:rsidRPr="00252899">
        <w:rPr>
          <w:rFonts w:ascii="Arial" w:eastAsia="新宋体" w:hAnsi="Arial" w:cs="Arial"/>
          <w:b/>
          <w:color w:val="000000"/>
          <w:kern w:val="0"/>
          <w:szCs w:val="21"/>
        </w:rPr>
        <w:t>Chen Q</w:t>
      </w:r>
      <w:hyperlink r:id="rId8" w:anchor="aff-1#aff-1" w:history="1">
        <w:r w:rsidRPr="00252899">
          <w:rPr>
            <w:rFonts w:ascii="Arial" w:eastAsia="新宋体" w:hAnsi="Arial" w:cs="Arial"/>
            <w:b/>
            <w:color w:val="000000"/>
            <w:kern w:val="0"/>
            <w:szCs w:val="21"/>
          </w:rPr>
          <w:t>*</w:t>
        </w:r>
      </w:hyperlink>
      <w:r w:rsidRPr="00252899">
        <w:rPr>
          <w:rFonts w:ascii="Arial" w:eastAsia="新宋体" w:hAnsi="Arial" w:cs="Arial"/>
          <w:color w:val="000000"/>
          <w:kern w:val="0"/>
          <w:szCs w:val="21"/>
        </w:rPr>
        <w:t xml:space="preserve">. Major vault protein regulates class A scavenger receptor-mediated TNF-α synthesis and apoptosis in macrophages. </w:t>
      </w:r>
      <w:hyperlink r:id="rId9" w:anchor="#" w:tooltip="The Journal of biological chemistry." w:history="1">
        <w:r w:rsidRPr="00252899">
          <w:rPr>
            <w:rFonts w:ascii="Arial" w:eastAsia="新宋体" w:hAnsi="Arial" w:cs="Arial"/>
            <w:color w:val="000000"/>
            <w:kern w:val="0"/>
            <w:szCs w:val="21"/>
          </w:rPr>
          <w:t>J Biol Chem.</w:t>
        </w:r>
      </w:hyperlink>
      <w:r w:rsidRPr="00252899">
        <w:rPr>
          <w:rFonts w:ascii="Arial" w:eastAsia="新宋体" w:hAnsi="Arial" w:cs="Arial"/>
          <w:color w:val="000000"/>
          <w:kern w:val="0"/>
          <w:szCs w:val="21"/>
        </w:rPr>
        <w:t xml:space="preserve"> 288, 20076-20084, 2013</w:t>
      </w:r>
      <w:r w:rsidRPr="00252899">
        <w:rPr>
          <w:rFonts w:ascii="Arial" w:eastAsia="新宋体" w:hAnsi="Arial" w:cs="Arial" w:hint="eastAsia"/>
          <w:color w:val="000000"/>
          <w:kern w:val="0"/>
          <w:szCs w:val="21"/>
        </w:rPr>
        <w:t>.</w:t>
      </w:r>
    </w:p>
    <w:p w:rsidR="00252899" w:rsidRPr="00252899" w:rsidRDefault="00252899" w:rsidP="00252899">
      <w:pPr>
        <w:adjustRightInd w:val="0"/>
        <w:snapToGrid w:val="0"/>
        <w:spacing w:line="360" w:lineRule="auto"/>
        <w:ind w:leftChars="200" w:left="420"/>
        <w:rPr>
          <w:rFonts w:ascii="Arial" w:eastAsia="新宋体" w:hAnsi="Arial" w:cs="Arial"/>
          <w:color w:val="000000"/>
          <w:kern w:val="0"/>
          <w:szCs w:val="21"/>
        </w:rPr>
      </w:pPr>
    </w:p>
    <w:p w:rsidR="00252899" w:rsidRPr="00252899" w:rsidRDefault="00252899" w:rsidP="00252899">
      <w:pPr>
        <w:numPr>
          <w:ilvl w:val="0"/>
          <w:numId w:val="2"/>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Sun L, Li H, Chen J, Dehennaut V, Zhan Y, Yang Y, Iwasaki Y, Kahn-Perles B, Leprince D, </w:t>
      </w:r>
      <w:r w:rsidRPr="00252899">
        <w:rPr>
          <w:rFonts w:ascii="Arial" w:eastAsia="新宋体" w:hAnsi="Arial" w:cs="Arial"/>
          <w:b/>
          <w:color w:val="000000"/>
          <w:kern w:val="0"/>
          <w:szCs w:val="21"/>
        </w:rPr>
        <w:t>Chen Q</w:t>
      </w:r>
      <w:hyperlink r:id="rId10" w:anchor="aff-1#aff-1" w:history="1">
        <w:r w:rsidRPr="00252899">
          <w:rPr>
            <w:rFonts w:ascii="Arial" w:eastAsia="新宋体" w:hAnsi="Arial" w:cs="Arial"/>
            <w:b/>
            <w:color w:val="000000"/>
            <w:kern w:val="0"/>
            <w:szCs w:val="21"/>
          </w:rPr>
          <w:t>*</w:t>
        </w:r>
      </w:hyperlink>
      <w:r w:rsidRPr="00252899">
        <w:rPr>
          <w:rFonts w:ascii="Arial" w:eastAsia="新宋体" w:hAnsi="Arial" w:cs="Arial"/>
          <w:color w:val="000000"/>
          <w:kern w:val="0"/>
          <w:szCs w:val="21"/>
        </w:rPr>
        <w:t>, Shen A</w:t>
      </w:r>
      <w:hyperlink r:id="rId11" w:anchor="aff-1#aff-1" w:history="1">
        <w:r w:rsidRPr="00252899">
          <w:rPr>
            <w:rFonts w:ascii="Arial" w:eastAsia="新宋体" w:hAnsi="Arial" w:cs="Arial"/>
            <w:color w:val="000000"/>
            <w:kern w:val="0"/>
            <w:szCs w:val="21"/>
          </w:rPr>
          <w:t>*</w:t>
        </w:r>
      </w:hyperlink>
      <w:r w:rsidRPr="00252899">
        <w:rPr>
          <w:rFonts w:ascii="Arial" w:eastAsia="新宋体" w:hAnsi="Arial" w:cs="Arial"/>
          <w:color w:val="000000"/>
          <w:kern w:val="0"/>
          <w:szCs w:val="21"/>
        </w:rPr>
        <w:t>, Xu Y</w:t>
      </w:r>
      <w:hyperlink r:id="rId12" w:anchor="aff-1#aff-1" w:history="1">
        <w:r w:rsidRPr="00252899">
          <w:rPr>
            <w:rFonts w:ascii="Arial" w:eastAsia="新宋体" w:hAnsi="Arial" w:cs="Arial"/>
            <w:color w:val="000000"/>
            <w:kern w:val="0"/>
            <w:szCs w:val="21"/>
          </w:rPr>
          <w:t>*</w:t>
        </w:r>
      </w:hyperlink>
      <w:r w:rsidRPr="00252899">
        <w:rPr>
          <w:rFonts w:ascii="Arial" w:eastAsia="新宋体" w:hAnsi="Arial" w:cs="Arial"/>
          <w:color w:val="000000"/>
          <w:kern w:val="0"/>
          <w:szCs w:val="21"/>
        </w:rPr>
        <w:t>. A SUMOylation-dependent pathway regulates SIRT1 transcription and lung cancer metastasis. J Natl Cancer Inst 105, 887-898, 2013</w:t>
      </w:r>
      <w:r w:rsidRPr="00252899">
        <w:rPr>
          <w:rFonts w:ascii="Arial" w:eastAsia="新宋体" w:hAnsi="Arial" w:cs="Arial" w:hint="eastAsia"/>
          <w:color w:val="000000"/>
          <w:kern w:val="0"/>
          <w:szCs w:val="21"/>
        </w:rPr>
        <w:t>.</w:t>
      </w:r>
    </w:p>
    <w:p w:rsidR="00252899" w:rsidRPr="00252899" w:rsidRDefault="00252899" w:rsidP="00252899">
      <w:pPr>
        <w:adjustRightInd w:val="0"/>
        <w:snapToGrid w:val="0"/>
        <w:spacing w:line="360" w:lineRule="auto"/>
        <w:ind w:leftChars="200" w:left="420"/>
        <w:rPr>
          <w:rFonts w:ascii="Arial" w:eastAsia="新宋体" w:hAnsi="Arial" w:cs="Arial"/>
          <w:color w:val="000000"/>
          <w:kern w:val="0"/>
          <w:szCs w:val="21"/>
        </w:rPr>
      </w:pPr>
    </w:p>
    <w:p w:rsidR="00252899" w:rsidRPr="00252899" w:rsidRDefault="00252899" w:rsidP="00252899">
      <w:pPr>
        <w:numPr>
          <w:ilvl w:val="0"/>
          <w:numId w:val="2"/>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Ben J, Jin G, Zhang Y, Ma B, Bai H, Chen J, Zhang H, Gong Q, Zhou X, Zhang H, Qian L, Zhu X, Li X, Yang Q, Hu Z, Xu Y, Shen H, </w:t>
      </w:r>
      <w:r w:rsidRPr="00252899">
        <w:rPr>
          <w:rFonts w:ascii="Arial" w:eastAsia="新宋体" w:hAnsi="Arial" w:cs="Arial"/>
          <w:b/>
          <w:color w:val="000000"/>
          <w:kern w:val="0"/>
          <w:szCs w:val="21"/>
        </w:rPr>
        <w:t>Chen Q</w:t>
      </w:r>
      <w:hyperlink r:id="rId13" w:anchor="aff-1#aff-1" w:history="1">
        <w:r w:rsidRPr="00252899">
          <w:rPr>
            <w:rFonts w:ascii="Arial" w:eastAsia="新宋体" w:hAnsi="Arial" w:cs="Arial"/>
            <w:b/>
            <w:color w:val="000000"/>
            <w:kern w:val="0"/>
            <w:szCs w:val="21"/>
          </w:rPr>
          <w:t>*</w:t>
        </w:r>
      </w:hyperlink>
      <w:r w:rsidRPr="00252899">
        <w:rPr>
          <w:rFonts w:ascii="Arial" w:eastAsia="新宋体" w:hAnsi="Arial" w:cs="Arial"/>
          <w:color w:val="000000"/>
          <w:kern w:val="0"/>
          <w:szCs w:val="21"/>
        </w:rPr>
        <w:t xml:space="preserve">. SR-A Deficiency Exacerbates Lung Tumorigenesis by Cultivating a Pro-carcinogenic Microenvironment in Human and Mouse. </w:t>
      </w:r>
      <w:hyperlink r:id="rId14" w:anchor="#" w:tooltip="American journal of respiratory and critical care medicine." w:history="1">
        <w:r w:rsidRPr="00252899">
          <w:rPr>
            <w:rFonts w:ascii="Arial" w:eastAsia="新宋体" w:hAnsi="Arial" w:cs="Arial"/>
            <w:color w:val="000000"/>
            <w:kern w:val="0"/>
            <w:szCs w:val="21"/>
          </w:rPr>
          <w:t>Am J Respir Crit Care Med.</w:t>
        </w:r>
      </w:hyperlink>
      <w:r w:rsidRPr="00252899">
        <w:rPr>
          <w:rFonts w:ascii="Arial" w:eastAsia="新宋体" w:hAnsi="Arial" w:cs="Arial"/>
          <w:color w:val="000000"/>
          <w:kern w:val="0"/>
          <w:szCs w:val="21"/>
        </w:rPr>
        <w:t xml:space="preserve"> 186, 763-772, 2012</w:t>
      </w:r>
      <w:r w:rsidRPr="00252899">
        <w:rPr>
          <w:rFonts w:ascii="Arial" w:eastAsia="新宋体" w:hAnsi="Arial" w:cs="Arial" w:hint="eastAsia"/>
          <w:color w:val="000000"/>
          <w:kern w:val="0"/>
          <w:szCs w:val="21"/>
        </w:rPr>
        <w:t>.</w:t>
      </w:r>
    </w:p>
    <w:p w:rsidR="00252899" w:rsidRPr="00252899" w:rsidRDefault="00252899" w:rsidP="00252899">
      <w:pPr>
        <w:adjustRightInd w:val="0"/>
        <w:snapToGrid w:val="0"/>
        <w:spacing w:line="360" w:lineRule="auto"/>
        <w:ind w:leftChars="200" w:left="420"/>
        <w:rPr>
          <w:rFonts w:ascii="Arial" w:eastAsia="新宋体" w:hAnsi="Arial" w:cs="Arial"/>
          <w:color w:val="000000"/>
          <w:kern w:val="0"/>
          <w:szCs w:val="21"/>
        </w:rPr>
      </w:pPr>
    </w:p>
    <w:p w:rsidR="00252899" w:rsidRPr="00252899" w:rsidRDefault="00252899" w:rsidP="00252899">
      <w:pPr>
        <w:numPr>
          <w:ilvl w:val="0"/>
          <w:numId w:val="2"/>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Xu Y, Qian L, Zong G, Ma K, Zhu X, Zhang H, Li N, Yang Q, Bai H, Ben J, Li X, Xu Y, </w:t>
      </w:r>
      <w:r w:rsidRPr="00252899">
        <w:rPr>
          <w:rFonts w:ascii="Arial" w:eastAsia="新宋体" w:hAnsi="Arial" w:cs="Arial"/>
          <w:b/>
          <w:color w:val="000000"/>
          <w:kern w:val="0"/>
          <w:szCs w:val="21"/>
        </w:rPr>
        <w:t>Chen Q</w:t>
      </w:r>
      <w:hyperlink r:id="rId15" w:anchor="aff-1#aff-1" w:history="1">
        <w:r w:rsidRPr="00252899">
          <w:rPr>
            <w:rFonts w:ascii="Arial" w:eastAsia="新宋体" w:hAnsi="Arial" w:cs="Arial"/>
            <w:b/>
            <w:color w:val="000000"/>
            <w:kern w:val="0"/>
            <w:szCs w:val="21"/>
          </w:rPr>
          <w:t>*</w:t>
        </w:r>
      </w:hyperlink>
      <w:r w:rsidRPr="00252899">
        <w:rPr>
          <w:rFonts w:ascii="Arial" w:eastAsia="新宋体" w:hAnsi="Arial" w:cs="Arial"/>
          <w:color w:val="000000"/>
          <w:kern w:val="0"/>
          <w:szCs w:val="21"/>
        </w:rPr>
        <w:t xml:space="preserve">. Class A scavenger receptor promotes cerebral ischemic injury by pivoting microglia/macrophage polarization. </w:t>
      </w:r>
      <w:hyperlink r:id="rId16" w:anchor="#" w:tooltip="Neuroscience." w:history="1">
        <w:r w:rsidRPr="00252899">
          <w:rPr>
            <w:rFonts w:ascii="Arial" w:eastAsia="新宋体" w:hAnsi="Arial" w:cs="Arial"/>
            <w:color w:val="000000"/>
            <w:kern w:val="0"/>
            <w:szCs w:val="21"/>
          </w:rPr>
          <w:t>Neuroscience.</w:t>
        </w:r>
      </w:hyperlink>
      <w:r w:rsidRPr="00252899">
        <w:rPr>
          <w:rFonts w:ascii="Arial" w:eastAsia="新宋体" w:hAnsi="Arial" w:cs="Arial"/>
          <w:color w:val="000000"/>
          <w:kern w:val="0"/>
          <w:szCs w:val="21"/>
        </w:rPr>
        <w:t xml:space="preserve"> 218, 35-48, 2012</w:t>
      </w:r>
      <w:r w:rsidRPr="00252899">
        <w:rPr>
          <w:rFonts w:ascii="Arial" w:eastAsia="新宋体" w:hAnsi="Arial" w:cs="Arial" w:hint="eastAsia"/>
          <w:color w:val="000000"/>
          <w:kern w:val="0"/>
          <w:szCs w:val="21"/>
        </w:rPr>
        <w:t>.</w:t>
      </w:r>
    </w:p>
    <w:p w:rsidR="00252899" w:rsidRPr="00252899" w:rsidRDefault="00252899" w:rsidP="00252899">
      <w:pPr>
        <w:adjustRightInd w:val="0"/>
        <w:snapToGrid w:val="0"/>
        <w:spacing w:line="360" w:lineRule="auto"/>
        <w:ind w:leftChars="200" w:left="420"/>
        <w:rPr>
          <w:rFonts w:ascii="Arial" w:eastAsia="新宋体" w:hAnsi="Arial" w:cs="Arial"/>
          <w:color w:val="000000"/>
          <w:kern w:val="0"/>
          <w:szCs w:val="21"/>
        </w:rPr>
      </w:pPr>
    </w:p>
    <w:p w:rsidR="00252899" w:rsidRPr="00252899" w:rsidRDefault="00252899" w:rsidP="00252899">
      <w:pPr>
        <w:numPr>
          <w:ilvl w:val="0"/>
          <w:numId w:val="2"/>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Zhu SS, Ren Y, Zhang M, Cao JQ, Yang Q, Li XY, Bai H, Jiang L, Jiang Q, He ZG, </w:t>
      </w:r>
      <w:r w:rsidRPr="00252899">
        <w:rPr>
          <w:rFonts w:ascii="Arial" w:eastAsia="新宋体" w:hAnsi="Arial" w:cs="Arial"/>
          <w:b/>
          <w:color w:val="000000"/>
          <w:kern w:val="0"/>
          <w:szCs w:val="21"/>
        </w:rPr>
        <w:t>Chen Q*</w:t>
      </w:r>
      <w:r w:rsidRPr="00252899">
        <w:rPr>
          <w:rFonts w:ascii="Arial" w:eastAsia="新宋体" w:hAnsi="Arial" w:cs="Arial"/>
          <w:color w:val="000000"/>
          <w:kern w:val="0"/>
          <w:szCs w:val="21"/>
        </w:rPr>
        <w:t>. Wld(S) protects against peripheral neuropathy and retinopathy in an experimental model of diabetes in mice. Diabetologia. 54, 2440-2450, 2011</w:t>
      </w:r>
      <w:r w:rsidRPr="00252899">
        <w:rPr>
          <w:rFonts w:ascii="Arial" w:eastAsia="新宋体" w:hAnsi="Arial" w:cs="Arial" w:hint="eastAsia"/>
          <w:color w:val="000000"/>
          <w:kern w:val="0"/>
          <w:szCs w:val="21"/>
        </w:rPr>
        <w:t>.</w:t>
      </w:r>
    </w:p>
    <w:p w:rsidR="00252899" w:rsidRPr="00252899" w:rsidRDefault="00252899" w:rsidP="00252899">
      <w:pPr>
        <w:adjustRightInd w:val="0"/>
        <w:snapToGrid w:val="0"/>
        <w:spacing w:line="360" w:lineRule="auto"/>
        <w:ind w:leftChars="200" w:left="420"/>
        <w:rPr>
          <w:rFonts w:ascii="Arial" w:eastAsia="新宋体" w:hAnsi="Arial" w:cs="Arial"/>
          <w:color w:val="000000"/>
          <w:kern w:val="0"/>
          <w:szCs w:val="21"/>
        </w:rPr>
      </w:pPr>
    </w:p>
    <w:p w:rsidR="00252899" w:rsidRPr="00252899" w:rsidRDefault="00252899" w:rsidP="00252899">
      <w:pPr>
        <w:numPr>
          <w:ilvl w:val="0"/>
          <w:numId w:val="2"/>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Hu Y, Zhang H, Lu Y, Bai H, Xu Y, Zhu X, Zhou R, Ben J, Xu Y, </w:t>
      </w:r>
      <w:r w:rsidRPr="00252899">
        <w:rPr>
          <w:rFonts w:ascii="Arial" w:eastAsia="新宋体" w:hAnsi="Arial" w:cs="Arial"/>
          <w:b/>
          <w:color w:val="000000"/>
          <w:kern w:val="0"/>
          <w:szCs w:val="21"/>
        </w:rPr>
        <w:t>Chen Q</w:t>
      </w:r>
      <w:hyperlink r:id="rId17" w:anchor="aff-1#aff-1" w:history="1">
        <w:r w:rsidRPr="00252899">
          <w:rPr>
            <w:rFonts w:ascii="Arial" w:eastAsia="新宋体" w:hAnsi="Arial" w:cs="Arial"/>
            <w:b/>
            <w:color w:val="000000"/>
            <w:kern w:val="0"/>
            <w:szCs w:val="21"/>
          </w:rPr>
          <w:t>*</w:t>
        </w:r>
      </w:hyperlink>
      <w:r w:rsidRPr="00252899">
        <w:rPr>
          <w:rFonts w:ascii="Arial" w:eastAsia="新宋体" w:hAnsi="Arial" w:cs="Arial"/>
          <w:color w:val="000000"/>
          <w:kern w:val="0"/>
          <w:szCs w:val="21"/>
        </w:rPr>
        <w:t xml:space="preserve">. Class A scavenger receptor attenuates myocardial infarction-induced cardiomyocyte necrosis through suppressing M1 macrophage subset polarization. </w:t>
      </w:r>
      <w:hyperlink r:id="rId18" w:anchor="#" w:tooltip="Basic research in cardiology." w:history="1">
        <w:r w:rsidRPr="00252899">
          <w:rPr>
            <w:rFonts w:ascii="Arial" w:eastAsia="新宋体" w:hAnsi="Arial" w:cs="Arial"/>
            <w:color w:val="000000"/>
            <w:kern w:val="0"/>
            <w:szCs w:val="21"/>
          </w:rPr>
          <w:t>Basic Res Cardiol.</w:t>
        </w:r>
      </w:hyperlink>
      <w:r w:rsidRPr="00252899">
        <w:rPr>
          <w:rFonts w:ascii="Arial" w:eastAsia="新宋体" w:hAnsi="Arial" w:cs="Arial"/>
          <w:color w:val="000000"/>
          <w:kern w:val="0"/>
          <w:szCs w:val="21"/>
        </w:rPr>
        <w:t xml:space="preserve"> 106, 1311-1328, 2011</w:t>
      </w:r>
      <w:r w:rsidRPr="00252899">
        <w:rPr>
          <w:rFonts w:ascii="Arial" w:eastAsia="新宋体" w:hAnsi="Arial" w:cs="Arial" w:hint="eastAsia"/>
          <w:color w:val="000000"/>
          <w:kern w:val="0"/>
          <w:szCs w:val="21"/>
        </w:rPr>
        <w:t>.</w:t>
      </w:r>
    </w:p>
    <w:p w:rsidR="00252899" w:rsidRPr="00252899" w:rsidRDefault="00252899" w:rsidP="00252899">
      <w:pPr>
        <w:adjustRightInd w:val="0"/>
        <w:snapToGrid w:val="0"/>
        <w:spacing w:line="360" w:lineRule="auto"/>
        <w:ind w:leftChars="200" w:left="420"/>
        <w:rPr>
          <w:rFonts w:ascii="Arial" w:eastAsia="新宋体" w:hAnsi="Arial" w:cs="Arial"/>
          <w:color w:val="000000"/>
          <w:kern w:val="0"/>
          <w:szCs w:val="21"/>
        </w:rPr>
      </w:pPr>
    </w:p>
    <w:p w:rsidR="00252899" w:rsidRPr="00252899" w:rsidRDefault="00252899" w:rsidP="00252899">
      <w:pPr>
        <w:numPr>
          <w:ilvl w:val="0"/>
          <w:numId w:val="2"/>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Zhu X, </w:t>
      </w:r>
      <w:hyperlink r:id="rId19" w:history="1">
        <w:r w:rsidRPr="00252899">
          <w:rPr>
            <w:rFonts w:ascii="Arial" w:eastAsia="新宋体" w:hAnsi="Arial" w:cs="Arial"/>
            <w:color w:val="000000"/>
            <w:kern w:val="0"/>
            <w:szCs w:val="21"/>
          </w:rPr>
          <w:t>Zhuang Y</w:t>
        </w:r>
      </w:hyperlink>
      <w:r w:rsidRPr="00252899">
        <w:rPr>
          <w:rFonts w:ascii="Arial" w:eastAsia="新宋体" w:hAnsi="Arial" w:cs="Arial"/>
          <w:color w:val="000000"/>
          <w:kern w:val="0"/>
          <w:szCs w:val="21"/>
        </w:rPr>
        <w:t xml:space="preserve">, Ben J, Qian LL, Huang HP, Bai H, Sha JH, He ZG, </w:t>
      </w:r>
      <w:r w:rsidRPr="00252899">
        <w:rPr>
          <w:rFonts w:ascii="Arial" w:eastAsia="新宋体" w:hAnsi="Arial" w:cs="Arial"/>
          <w:b/>
          <w:color w:val="000000"/>
          <w:kern w:val="0"/>
          <w:szCs w:val="21"/>
        </w:rPr>
        <w:t>Chen Q</w:t>
      </w:r>
      <w:hyperlink r:id="rId20" w:anchor="aff-1#aff-1" w:history="1">
        <w:r w:rsidRPr="00252899">
          <w:rPr>
            <w:rFonts w:ascii="Arial" w:eastAsia="新宋体" w:hAnsi="Arial" w:cs="Arial"/>
            <w:b/>
            <w:color w:val="000000"/>
            <w:kern w:val="0"/>
            <w:szCs w:val="21"/>
          </w:rPr>
          <w:t>*</w:t>
        </w:r>
      </w:hyperlink>
      <w:r w:rsidRPr="00252899">
        <w:rPr>
          <w:rFonts w:ascii="Arial" w:eastAsia="新宋体" w:hAnsi="Arial" w:cs="Arial"/>
          <w:color w:val="000000"/>
          <w:kern w:val="0"/>
          <w:szCs w:val="21"/>
        </w:rPr>
        <w:t xml:space="preserve">. Caveolae-dependent endocytosis is required for class A macrophage scavenger receptor-mediated apoptosis in macrophages. </w:t>
      </w:r>
      <w:hyperlink r:id="rId21" w:anchor="#" w:tooltip="The Journal of biological chemistry." w:history="1">
        <w:r w:rsidRPr="00252899">
          <w:rPr>
            <w:rFonts w:ascii="Arial" w:eastAsia="新宋体" w:hAnsi="Arial" w:cs="Arial"/>
            <w:color w:val="000000"/>
            <w:kern w:val="0"/>
            <w:szCs w:val="21"/>
          </w:rPr>
          <w:t>J Biol Chem.</w:t>
        </w:r>
      </w:hyperlink>
      <w:r w:rsidRPr="00252899">
        <w:rPr>
          <w:rFonts w:ascii="Arial" w:eastAsia="新宋体" w:hAnsi="Arial" w:cs="Arial"/>
          <w:color w:val="000000"/>
          <w:kern w:val="0"/>
          <w:szCs w:val="21"/>
        </w:rPr>
        <w:t xml:space="preserve"> 286, 8231-8239, 2011</w:t>
      </w:r>
      <w:r w:rsidRPr="00252899">
        <w:rPr>
          <w:rFonts w:ascii="Arial" w:eastAsia="新宋体" w:hAnsi="Arial" w:cs="Arial" w:hint="eastAsia"/>
          <w:color w:val="000000"/>
          <w:kern w:val="0"/>
          <w:szCs w:val="21"/>
        </w:rPr>
        <w:t>.</w:t>
      </w:r>
    </w:p>
    <w:p w:rsidR="00252899" w:rsidRPr="00252899" w:rsidRDefault="00252899" w:rsidP="00252899">
      <w:pPr>
        <w:adjustRightInd w:val="0"/>
        <w:snapToGrid w:val="0"/>
        <w:spacing w:line="360" w:lineRule="auto"/>
        <w:ind w:leftChars="200" w:left="420"/>
        <w:rPr>
          <w:rFonts w:ascii="Arial" w:eastAsia="新宋体" w:hAnsi="Arial" w:cs="Arial"/>
          <w:color w:val="000000"/>
          <w:kern w:val="0"/>
          <w:szCs w:val="21"/>
        </w:rPr>
      </w:pPr>
    </w:p>
    <w:p w:rsidR="00252899" w:rsidRPr="00252899" w:rsidRDefault="00252899" w:rsidP="00252899">
      <w:pPr>
        <w:numPr>
          <w:ilvl w:val="0"/>
          <w:numId w:val="2"/>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lastRenderedPageBreak/>
        <w:t xml:space="preserve">Ben J, Gao S, Zhu X, Zheng Y, Zhuang Y, Bai H, Xu Y, Ji Y, </w:t>
      </w:r>
      <w:r w:rsidRPr="00252899">
        <w:rPr>
          <w:rFonts w:ascii="Arial" w:eastAsia="新宋体" w:hAnsi="Arial" w:cs="Arial"/>
          <w:b/>
          <w:color w:val="000000"/>
          <w:kern w:val="0"/>
          <w:szCs w:val="21"/>
        </w:rPr>
        <w:t>Chen Q*</w:t>
      </w:r>
      <w:r w:rsidRPr="00252899">
        <w:rPr>
          <w:rFonts w:ascii="Arial" w:eastAsia="新宋体" w:hAnsi="Arial" w:cs="Arial"/>
          <w:color w:val="000000"/>
          <w:kern w:val="0"/>
          <w:szCs w:val="21"/>
        </w:rPr>
        <w:t>. Glucose-regulated protein 78 inhibits scavenger receptor A-mediated internalization of acetylated low density lipoprotein. J. Mol. Cell Cardiol. 47, 646-51, 2009</w:t>
      </w:r>
      <w:r w:rsidRPr="00252899">
        <w:rPr>
          <w:rFonts w:ascii="Arial" w:eastAsia="新宋体" w:hAnsi="Arial" w:cs="Arial" w:hint="eastAsia"/>
          <w:color w:val="000000"/>
          <w:kern w:val="0"/>
          <w:szCs w:val="21"/>
        </w:rPr>
        <w:t>.</w:t>
      </w:r>
    </w:p>
    <w:p w:rsidR="00252899" w:rsidRPr="00252899" w:rsidRDefault="00252899" w:rsidP="00252899">
      <w:pPr>
        <w:adjustRightInd w:val="0"/>
        <w:snapToGrid w:val="0"/>
        <w:spacing w:line="360" w:lineRule="auto"/>
        <w:ind w:leftChars="200" w:left="420"/>
        <w:rPr>
          <w:rFonts w:ascii="Arial" w:eastAsia="新宋体" w:hAnsi="Arial" w:cs="Arial"/>
          <w:color w:val="000000"/>
          <w:kern w:val="0"/>
          <w:szCs w:val="21"/>
        </w:rPr>
      </w:pPr>
    </w:p>
    <w:p w:rsidR="00252899" w:rsidRPr="00252899" w:rsidRDefault="00252899" w:rsidP="00252899">
      <w:pPr>
        <w:numPr>
          <w:ilvl w:val="0"/>
          <w:numId w:val="2"/>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Wang X, Zheng Y, Xu Y, Ben J, Gao S, Zhu X, Zhuang Y, Yue S, Bai H, Chen Y, Jiang L, Ji Y, Xu Y, Fan L, Sha J, He Z, </w:t>
      </w:r>
      <w:r w:rsidRPr="00252899">
        <w:rPr>
          <w:rFonts w:ascii="Arial" w:eastAsia="新宋体" w:hAnsi="Arial" w:cs="Arial"/>
          <w:b/>
          <w:color w:val="000000"/>
          <w:kern w:val="0"/>
          <w:szCs w:val="21"/>
        </w:rPr>
        <w:t>Chen Q*</w:t>
      </w:r>
      <w:r w:rsidRPr="00252899">
        <w:rPr>
          <w:rFonts w:ascii="Arial" w:eastAsia="新宋体" w:hAnsi="Arial" w:cs="Arial"/>
          <w:color w:val="000000"/>
          <w:kern w:val="0"/>
          <w:szCs w:val="21"/>
        </w:rPr>
        <w:t>. A novel peptide binding to the cytoplasmic domain of class A scavenger receptor reduces lipid uptake in THP-1 macrophages. Biochim. Biophys. Acta. 1791, 76–83, 2009</w:t>
      </w:r>
      <w:r w:rsidRPr="00252899">
        <w:rPr>
          <w:rFonts w:ascii="Arial" w:eastAsia="新宋体" w:hAnsi="Arial" w:cs="Arial" w:hint="eastAsia"/>
          <w:color w:val="000000"/>
          <w:kern w:val="0"/>
          <w:szCs w:val="21"/>
        </w:rPr>
        <w:t>.</w:t>
      </w:r>
    </w:p>
    <w:p w:rsidR="00252899" w:rsidRPr="00252899" w:rsidRDefault="00252899" w:rsidP="00252899">
      <w:pPr>
        <w:adjustRightInd w:val="0"/>
        <w:snapToGrid w:val="0"/>
        <w:spacing w:line="360" w:lineRule="auto"/>
        <w:rPr>
          <w:rFonts w:ascii="Arial" w:eastAsia="新宋体" w:hAnsi="Arial" w:cs="Arial"/>
          <w:color w:val="000000"/>
          <w:kern w:val="0"/>
          <w:szCs w:val="21"/>
        </w:rPr>
      </w:pPr>
    </w:p>
    <w:p w:rsidR="00252899" w:rsidRDefault="00252899"/>
    <w:p w:rsidR="00252899" w:rsidRDefault="00252899"/>
    <w:p w:rsidR="00B95EA0" w:rsidRDefault="00B95EA0" w:rsidP="00977048">
      <w:pPr>
        <w:autoSpaceDE w:val="0"/>
        <w:autoSpaceDN w:val="0"/>
        <w:adjustRightInd w:val="0"/>
        <w:spacing w:line="360" w:lineRule="auto"/>
        <w:jc w:val="center"/>
        <w:rPr>
          <w:rFonts w:ascii="Arial" w:hAnsi="Arial" w:cs="Arial"/>
          <w:b/>
          <w:bCs/>
          <w:kern w:val="0"/>
          <w:sz w:val="20"/>
          <w:szCs w:val="20"/>
        </w:rPr>
      </w:pPr>
    </w:p>
    <w:p w:rsidR="00252899" w:rsidRPr="00252899" w:rsidRDefault="00252899" w:rsidP="00977048">
      <w:pPr>
        <w:autoSpaceDE w:val="0"/>
        <w:autoSpaceDN w:val="0"/>
        <w:adjustRightInd w:val="0"/>
        <w:spacing w:line="360" w:lineRule="auto"/>
        <w:jc w:val="center"/>
        <w:rPr>
          <w:rFonts w:ascii="Arial" w:hAnsi="Arial" w:cs="Arial"/>
          <w:b/>
          <w:bCs/>
          <w:kern w:val="0"/>
          <w:sz w:val="20"/>
          <w:szCs w:val="20"/>
        </w:rPr>
      </w:pPr>
      <w:r w:rsidRPr="00252899">
        <w:rPr>
          <w:rFonts w:ascii="Arial" w:hAnsi="Arial" w:cs="Arial"/>
          <w:b/>
          <w:bCs/>
          <w:kern w:val="0"/>
          <w:sz w:val="20"/>
          <w:szCs w:val="20"/>
        </w:rPr>
        <w:t xml:space="preserve">                              </w:t>
      </w:r>
    </w:p>
    <w:p w:rsidR="00252899" w:rsidRPr="00252899" w:rsidRDefault="00252899" w:rsidP="00252899">
      <w:pPr>
        <w:spacing w:line="360" w:lineRule="auto"/>
        <w:jc w:val="center"/>
        <w:rPr>
          <w:rFonts w:ascii="Arial" w:hAnsi="Arial" w:cs="Arial"/>
          <w:b/>
          <w:sz w:val="24"/>
        </w:rPr>
      </w:pPr>
      <w:r w:rsidRPr="00252899">
        <w:rPr>
          <w:rFonts w:ascii="Arial" w:hAnsi="Arial" w:cs="Arial"/>
          <w:b/>
          <w:sz w:val="24"/>
        </w:rPr>
        <w:t>Dr. Feng</w:t>
      </w:r>
      <w:r w:rsidR="00A21BAF" w:rsidRPr="00A21BAF">
        <w:rPr>
          <w:rFonts w:ascii="Arial" w:hAnsi="Arial" w:cs="Arial"/>
          <w:b/>
          <w:sz w:val="24"/>
        </w:rPr>
        <w:t xml:space="preserve"> </w:t>
      </w:r>
      <w:r w:rsidR="00A21BAF" w:rsidRPr="00252899">
        <w:rPr>
          <w:rFonts w:ascii="Arial" w:hAnsi="Arial" w:cs="Arial"/>
          <w:b/>
          <w:sz w:val="24"/>
        </w:rPr>
        <w:t>Qingping</w:t>
      </w:r>
      <w:r w:rsidRPr="00252899">
        <w:rPr>
          <w:rFonts w:ascii="Arial" w:hAnsi="Arial" w:cs="Arial"/>
          <w:b/>
          <w:sz w:val="24"/>
        </w:rPr>
        <w:t>, MD, PhD</w:t>
      </w:r>
    </w:p>
    <w:p w:rsidR="00252899" w:rsidRPr="00252899" w:rsidRDefault="00252899" w:rsidP="00252899">
      <w:pPr>
        <w:spacing w:line="360" w:lineRule="auto"/>
        <w:jc w:val="center"/>
        <w:rPr>
          <w:rFonts w:ascii="Arial" w:hAnsi="Arial" w:cs="Arial"/>
          <w:b/>
          <w:sz w:val="24"/>
        </w:rPr>
      </w:pPr>
      <w:r w:rsidRPr="00252899">
        <w:rPr>
          <w:rFonts w:ascii="Arial" w:hAnsi="Arial" w:cs="Arial"/>
          <w:b/>
          <w:sz w:val="24"/>
        </w:rPr>
        <w:t>Professor of Physiology, Pharmacology, and Medicine</w:t>
      </w:r>
    </w:p>
    <w:p w:rsidR="00252899" w:rsidRPr="00252899" w:rsidRDefault="00252899" w:rsidP="00252899">
      <w:pPr>
        <w:snapToGrid w:val="0"/>
        <w:spacing w:before="156" w:line="360" w:lineRule="auto"/>
        <w:jc w:val="center"/>
        <w:rPr>
          <w:rFonts w:ascii="Arial" w:hAnsi="Arial" w:cs="Arial"/>
          <w:b/>
          <w:sz w:val="24"/>
        </w:rPr>
      </w:pPr>
      <w:r w:rsidRPr="00252899">
        <w:rPr>
          <w:rFonts w:ascii="Arial" w:hAnsi="Arial" w:cs="Arial"/>
          <w:b/>
          <w:sz w:val="24"/>
        </w:rPr>
        <w:t>qingping.feng@schulich.uwo.ca</w:t>
      </w:r>
    </w:p>
    <w:p w:rsidR="00252899" w:rsidRPr="00252899" w:rsidRDefault="00252899" w:rsidP="00252899">
      <w:pPr>
        <w:spacing w:line="360" w:lineRule="auto"/>
        <w:jc w:val="center"/>
        <w:rPr>
          <w:rFonts w:ascii="Arial" w:hAnsi="Arial" w:cs="Arial"/>
          <w:b/>
          <w:sz w:val="24"/>
        </w:rPr>
      </w:pPr>
    </w:p>
    <w:p w:rsidR="00252899" w:rsidRPr="00252899" w:rsidRDefault="00252899" w:rsidP="00252899">
      <w:pPr>
        <w:adjustRightInd w:val="0"/>
        <w:snapToGrid w:val="0"/>
        <w:spacing w:line="360" w:lineRule="auto"/>
        <w:rPr>
          <w:rFonts w:ascii="Arial" w:eastAsia="新宋体" w:hAnsi="Arial" w:cs="Arial"/>
          <w:color w:val="000000"/>
          <w:kern w:val="0"/>
          <w:szCs w:val="21"/>
        </w:rPr>
      </w:pPr>
    </w:p>
    <w:p w:rsidR="00252899" w:rsidRPr="00252899" w:rsidRDefault="00252899" w:rsidP="00252899">
      <w:p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Dr. Feng</w:t>
      </w:r>
      <w:r w:rsidR="00707E15" w:rsidRPr="00707E15">
        <w:rPr>
          <w:rFonts w:ascii="Arial" w:eastAsia="新宋体" w:hAnsi="Arial" w:cs="Arial"/>
          <w:color w:val="000000"/>
          <w:kern w:val="0"/>
          <w:szCs w:val="21"/>
        </w:rPr>
        <w:t xml:space="preserve"> </w:t>
      </w:r>
      <w:r w:rsidR="00707E15" w:rsidRPr="00252899">
        <w:rPr>
          <w:rFonts w:ascii="Arial" w:eastAsia="新宋体" w:hAnsi="Arial" w:cs="Arial"/>
          <w:color w:val="000000"/>
          <w:kern w:val="0"/>
          <w:szCs w:val="21"/>
        </w:rPr>
        <w:t>Qingping</w:t>
      </w:r>
      <w:r w:rsidRPr="00252899">
        <w:rPr>
          <w:rFonts w:ascii="Arial" w:eastAsia="新宋体" w:hAnsi="Arial" w:cs="Arial"/>
          <w:color w:val="000000"/>
          <w:kern w:val="0"/>
          <w:szCs w:val="21"/>
        </w:rPr>
        <w:t xml:space="preserve"> obtained his MD from Southeast University Medical School, Nanjing, China (1978-1983), PhD in pharmacology from the University of Gothenburg, Sweden (1989-1993), and postdoctoral training at the University of Western Ontario, Canada (1993-1995). He is currently a Professor of Physiology, Pharmacology, and Medicine at Schulich School of Medicine and Dentistry, the University of Western Ontario, and a senior scientist at Lawson Health Research Institute. Dr. Feng received a Career Investigator Award from the Heart and Stroke Foundation of Ontario, Canada (2005-2015) and Dean’s Award of Excellence from the Faculty of Medicine, Schulich School of Medicine and Dentistry, University of Western Ontario in 2009. He is currently a Vice President of Scientific Excellence and Communications for the Canadian Nitric Oxide Society. His research is focused on embryonic heart development and adult diseases that affect the heart including myocardial infarction, diabetes and sepsis. He has published over 90 peer-reviewed original papers in excellent journals including Circulation, European Heart Journal, Diabetes, Stem Cells, Cardiovascular Research, and Critical Care Medicine. His work has increased our understanding on the role of nitric oxide in heart failure and embryonic heart development, and provided insights for novel therapeutic strategies in the treatment of myocardial infarction and sepsis.</w:t>
      </w:r>
    </w:p>
    <w:p w:rsidR="00252899" w:rsidRPr="00252899" w:rsidRDefault="00252899" w:rsidP="00252899">
      <w:pPr>
        <w:snapToGrid w:val="0"/>
        <w:spacing w:before="156" w:line="360" w:lineRule="auto"/>
        <w:rPr>
          <w:rFonts w:ascii="Arial" w:eastAsia="新宋体" w:hAnsi="Arial" w:cs="Arial"/>
          <w:b/>
          <w:color w:val="000000"/>
          <w:kern w:val="0"/>
          <w:szCs w:val="21"/>
        </w:rPr>
      </w:pPr>
      <w:r w:rsidRPr="00252899">
        <w:rPr>
          <w:rFonts w:ascii="Arial" w:eastAsia="新宋体" w:hAnsi="Arial" w:cs="Arial"/>
          <w:b/>
          <w:color w:val="000000"/>
          <w:kern w:val="0"/>
          <w:szCs w:val="21"/>
        </w:rPr>
        <w:lastRenderedPageBreak/>
        <w:t>Select Publications:</w:t>
      </w:r>
    </w:p>
    <w:p w:rsidR="00252899" w:rsidRPr="00252899" w:rsidRDefault="00252899" w:rsidP="00252899">
      <w:pPr>
        <w:spacing w:line="360" w:lineRule="auto"/>
        <w:rPr>
          <w:rFonts w:ascii="Arial" w:hAnsi="Arial" w:cs="Arial"/>
        </w:rPr>
      </w:pPr>
    </w:p>
    <w:p w:rsidR="00252899" w:rsidRPr="00252899" w:rsidRDefault="00252899" w:rsidP="00252899">
      <w:pPr>
        <w:numPr>
          <w:ilvl w:val="0"/>
          <w:numId w:val="3"/>
        </w:numPr>
        <w:adjustRightInd w:val="0"/>
        <w:snapToGrid w:val="0"/>
        <w:spacing w:line="360" w:lineRule="auto"/>
        <w:ind w:leftChars="200" w:left="777" w:hanging="357"/>
        <w:rPr>
          <w:rFonts w:ascii="Arial" w:eastAsia="新宋体" w:hAnsi="Arial" w:cs="Arial"/>
          <w:color w:val="000000"/>
          <w:kern w:val="0"/>
          <w:szCs w:val="21"/>
        </w:rPr>
      </w:pPr>
      <w:r w:rsidRPr="00252899">
        <w:rPr>
          <w:rFonts w:ascii="Arial" w:eastAsia="新宋体" w:hAnsi="Arial" w:cs="Arial"/>
          <w:b/>
          <w:color w:val="000000"/>
          <w:kern w:val="0"/>
          <w:szCs w:val="21"/>
        </w:rPr>
        <w:t>Qingping Feng</w:t>
      </w:r>
      <w:r w:rsidRPr="00252899">
        <w:rPr>
          <w:rFonts w:ascii="Arial" w:eastAsia="新宋体" w:hAnsi="Arial" w:cs="Arial" w:hint="eastAsia"/>
          <w:b/>
          <w:color w:val="000000"/>
          <w:kern w:val="0"/>
          <w:szCs w:val="21"/>
        </w:rPr>
        <w:t>*</w:t>
      </w:r>
      <w:r w:rsidRPr="00252899">
        <w:rPr>
          <w:rFonts w:ascii="Arial" w:eastAsia="新宋体" w:hAnsi="Arial" w:cs="Arial"/>
          <w:color w:val="000000"/>
          <w:kern w:val="0"/>
          <w:szCs w:val="21"/>
        </w:rPr>
        <w:t xml:space="preserve">, Xiangru Lu, Douglas L. Jones, Ji Shen, J. Malcolm O. Arnold. Increased Inducible Nitric Oxide Synthase Expression Contributes to Myocardial Dysfunction and Higher Mortality After Myocardial Infarction in Mice. </w:t>
      </w:r>
      <w:r w:rsidRPr="00252899">
        <w:rPr>
          <w:rFonts w:ascii="Arial" w:eastAsia="新宋体" w:hAnsi="Arial" w:cs="Arial"/>
          <w:kern w:val="0"/>
          <w:szCs w:val="21"/>
        </w:rPr>
        <w:t>Circulation, 2001; 104: 700-704.</w:t>
      </w:r>
    </w:p>
    <w:p w:rsidR="00252899" w:rsidRPr="00252899" w:rsidRDefault="00252899" w:rsidP="00252899">
      <w:pPr>
        <w:adjustRightInd w:val="0"/>
        <w:snapToGrid w:val="0"/>
        <w:spacing w:line="360" w:lineRule="auto"/>
        <w:ind w:left="777"/>
        <w:rPr>
          <w:rFonts w:ascii="Arial" w:eastAsia="新宋体" w:hAnsi="Arial" w:cs="Arial"/>
          <w:color w:val="000000"/>
          <w:kern w:val="0"/>
          <w:szCs w:val="21"/>
        </w:rPr>
      </w:pPr>
    </w:p>
    <w:p w:rsidR="00252899" w:rsidRPr="00252899" w:rsidRDefault="00252899" w:rsidP="00252899">
      <w:pPr>
        <w:numPr>
          <w:ilvl w:val="0"/>
          <w:numId w:val="3"/>
        </w:numPr>
        <w:adjustRightInd w:val="0"/>
        <w:snapToGrid w:val="0"/>
        <w:spacing w:line="360" w:lineRule="auto"/>
        <w:ind w:leftChars="200" w:left="777" w:hanging="357"/>
        <w:rPr>
          <w:rFonts w:ascii="Arial" w:eastAsia="新宋体" w:hAnsi="Arial" w:cs="Arial"/>
          <w:color w:val="000000"/>
          <w:kern w:val="0"/>
          <w:szCs w:val="21"/>
        </w:rPr>
      </w:pPr>
      <w:r w:rsidRPr="00252899">
        <w:rPr>
          <w:rFonts w:ascii="Arial" w:eastAsia="新宋体" w:hAnsi="Arial" w:cs="Arial"/>
          <w:color w:val="000000"/>
          <w:kern w:val="0"/>
          <w:szCs w:val="21"/>
        </w:rPr>
        <w:t xml:space="preserve">Hoda Moazzen, Xiangru Lu, Noelle L Ma, Thomas J Velenosi, Brad L Urquhart, Lambertus J Wisse, Adriana C Gittenberger-de Groot and </w:t>
      </w:r>
      <w:r w:rsidRPr="00252899">
        <w:rPr>
          <w:rFonts w:ascii="Arial" w:eastAsia="新宋体" w:hAnsi="Arial" w:cs="Arial"/>
          <w:b/>
          <w:color w:val="000000"/>
          <w:kern w:val="0"/>
          <w:szCs w:val="21"/>
        </w:rPr>
        <w:t>Qingping Feng</w:t>
      </w:r>
      <w:r w:rsidRPr="00252899">
        <w:rPr>
          <w:rFonts w:ascii="Arial" w:eastAsia="新宋体" w:hAnsi="Arial" w:cs="Arial" w:hint="eastAsia"/>
          <w:b/>
          <w:color w:val="000000"/>
          <w:kern w:val="0"/>
          <w:szCs w:val="21"/>
        </w:rPr>
        <w:t>*</w:t>
      </w:r>
      <w:r w:rsidRPr="00252899">
        <w:rPr>
          <w:rFonts w:ascii="Arial" w:eastAsia="新宋体" w:hAnsi="Arial" w:cs="Arial"/>
          <w:color w:val="000000"/>
          <w:kern w:val="0"/>
          <w:szCs w:val="21"/>
        </w:rPr>
        <w:t>. N-Acetylcysteine prevents congenital heart defects induced by pregestational diabetes. Cardiovascular Diabetology, 2014;</w:t>
      </w:r>
      <w:r w:rsidRPr="00252899">
        <w:rPr>
          <w:rFonts w:ascii="Arial" w:eastAsia="新宋体" w:hAnsi="Arial" w:cs="Arial" w:hint="eastAsia"/>
          <w:color w:val="000000"/>
          <w:kern w:val="0"/>
          <w:szCs w:val="21"/>
        </w:rPr>
        <w:t xml:space="preserve"> </w:t>
      </w:r>
      <w:r w:rsidRPr="00252899">
        <w:rPr>
          <w:rFonts w:ascii="Arial" w:eastAsia="新宋体" w:hAnsi="Arial" w:cs="Arial"/>
          <w:color w:val="000000"/>
          <w:kern w:val="0"/>
          <w:szCs w:val="21"/>
        </w:rPr>
        <w:t>13(1): 46-58.</w:t>
      </w:r>
    </w:p>
    <w:p w:rsidR="00252899" w:rsidRPr="00252899" w:rsidRDefault="00252899" w:rsidP="00252899">
      <w:pPr>
        <w:spacing w:line="360" w:lineRule="auto"/>
        <w:ind w:firstLineChars="200" w:firstLine="422"/>
        <w:rPr>
          <w:rFonts w:ascii="Arial" w:eastAsia="新宋体" w:hAnsi="Arial" w:cs="Arial"/>
          <w:b/>
          <w:color w:val="000000"/>
          <w:kern w:val="0"/>
          <w:szCs w:val="21"/>
        </w:rPr>
      </w:pPr>
    </w:p>
    <w:p w:rsidR="00252899" w:rsidRPr="00252899" w:rsidRDefault="00252899" w:rsidP="00252899">
      <w:pPr>
        <w:numPr>
          <w:ilvl w:val="0"/>
          <w:numId w:val="3"/>
        </w:numPr>
        <w:adjustRightInd w:val="0"/>
        <w:snapToGrid w:val="0"/>
        <w:spacing w:line="360" w:lineRule="auto"/>
        <w:ind w:leftChars="200" w:left="777" w:hanging="357"/>
        <w:rPr>
          <w:rFonts w:ascii="Arial" w:hAnsi="Arial" w:cs="Arial"/>
          <w:kern w:val="0"/>
        </w:rPr>
      </w:pPr>
      <w:r w:rsidRPr="00252899">
        <w:rPr>
          <w:rFonts w:ascii="Arial" w:hAnsi="Arial" w:cs="Arial"/>
          <w:b/>
          <w:kern w:val="0"/>
        </w:rPr>
        <w:t>Qingping Feng</w:t>
      </w:r>
      <w:r w:rsidRPr="00252899">
        <w:rPr>
          <w:rFonts w:ascii="Arial" w:hAnsi="Arial" w:cs="Arial" w:hint="eastAsia"/>
          <w:b/>
          <w:kern w:val="0"/>
        </w:rPr>
        <w:t>*</w:t>
      </w:r>
      <w:r w:rsidRPr="00252899">
        <w:rPr>
          <w:rFonts w:ascii="Arial" w:hAnsi="Arial" w:cs="Arial"/>
          <w:kern w:val="0"/>
        </w:rPr>
        <w:t xml:space="preserve">, Wei Song, Xiangru Lu, Joel A. Hamilton, Ming Lei, Tianqing Peng, Siu-Pok Yee. Development of Heart Failure and Congenital Septal Defects in Mice Lacking Endothelial Nitric Oxide Synthase. Circulation, 2002; 106: 873-879. </w:t>
      </w:r>
    </w:p>
    <w:p w:rsidR="00252899" w:rsidRPr="00252899" w:rsidRDefault="00252899" w:rsidP="00252899">
      <w:pPr>
        <w:adjustRightInd w:val="0"/>
        <w:snapToGrid w:val="0"/>
        <w:spacing w:line="360" w:lineRule="auto"/>
        <w:ind w:left="420"/>
        <w:rPr>
          <w:rFonts w:ascii="Arial" w:hAnsi="Arial" w:cs="Arial"/>
          <w:kern w:val="0"/>
        </w:rPr>
      </w:pPr>
    </w:p>
    <w:p w:rsidR="00252899" w:rsidRPr="00252899" w:rsidRDefault="00252899" w:rsidP="00252899">
      <w:pPr>
        <w:numPr>
          <w:ilvl w:val="0"/>
          <w:numId w:val="3"/>
        </w:numPr>
        <w:adjustRightInd w:val="0"/>
        <w:snapToGrid w:val="0"/>
        <w:spacing w:line="360" w:lineRule="auto"/>
        <w:ind w:leftChars="200" w:left="777" w:hanging="357"/>
        <w:rPr>
          <w:rFonts w:ascii="Arial" w:eastAsia="新宋体" w:hAnsi="Arial" w:cs="Arial"/>
          <w:color w:val="000000"/>
          <w:kern w:val="0"/>
          <w:szCs w:val="21"/>
        </w:rPr>
      </w:pPr>
      <w:r w:rsidRPr="00252899">
        <w:rPr>
          <w:rFonts w:ascii="Arial" w:eastAsia="新宋体" w:hAnsi="Arial" w:cs="Arial"/>
          <w:color w:val="000000"/>
          <w:kern w:val="0"/>
          <w:szCs w:val="21"/>
        </w:rPr>
        <w:t xml:space="preserve">Tianqing Peng, Xiangru Lu, </w:t>
      </w:r>
      <w:r w:rsidRPr="00252899">
        <w:rPr>
          <w:rFonts w:ascii="Arial" w:eastAsia="新宋体" w:hAnsi="Arial" w:cs="Arial"/>
          <w:b/>
          <w:color w:val="000000"/>
          <w:kern w:val="0"/>
          <w:szCs w:val="21"/>
        </w:rPr>
        <w:t>Qingping Feng</w:t>
      </w:r>
      <w:r w:rsidRPr="00252899">
        <w:rPr>
          <w:rFonts w:ascii="Arial" w:eastAsia="新宋体" w:hAnsi="Arial" w:cs="Arial" w:hint="eastAsia"/>
          <w:b/>
          <w:color w:val="000000"/>
          <w:kern w:val="0"/>
          <w:szCs w:val="21"/>
        </w:rPr>
        <w:t>*</w:t>
      </w:r>
      <w:r w:rsidRPr="00252899">
        <w:rPr>
          <w:rFonts w:ascii="Arial" w:eastAsia="新宋体" w:hAnsi="Arial" w:cs="Arial"/>
          <w:color w:val="000000"/>
          <w:kern w:val="0"/>
          <w:szCs w:val="21"/>
        </w:rPr>
        <w:t>. Pivotal Role of gp91phox-Containing NADH Oxidase in Lipopolysaccharide-Induced Tumor Necrosis Factor-Expression and Myocardial Depression. Circulation, 2005; 111: 1637-1644.</w:t>
      </w:r>
    </w:p>
    <w:p w:rsidR="00252899" w:rsidRPr="00252899" w:rsidRDefault="00252899" w:rsidP="00252899">
      <w:pPr>
        <w:adjustRightInd w:val="0"/>
        <w:snapToGrid w:val="0"/>
        <w:spacing w:line="360" w:lineRule="auto"/>
        <w:rPr>
          <w:rFonts w:ascii="Arial" w:eastAsia="新宋体" w:hAnsi="Arial" w:cs="Arial"/>
          <w:color w:val="FF0000"/>
          <w:kern w:val="0"/>
          <w:szCs w:val="21"/>
          <w:u w:val="single"/>
        </w:rPr>
      </w:pPr>
    </w:p>
    <w:p w:rsidR="00252899" w:rsidRPr="00252899" w:rsidRDefault="00252899" w:rsidP="00252899">
      <w:pPr>
        <w:numPr>
          <w:ilvl w:val="0"/>
          <w:numId w:val="3"/>
        </w:numPr>
        <w:adjustRightInd w:val="0"/>
        <w:snapToGrid w:val="0"/>
        <w:spacing w:line="360" w:lineRule="auto"/>
        <w:ind w:leftChars="200" w:left="777" w:hanging="357"/>
        <w:rPr>
          <w:rFonts w:ascii="Arial" w:hAnsi="Arial" w:cs="Arial"/>
          <w:kern w:val="0"/>
        </w:rPr>
      </w:pPr>
      <w:r w:rsidRPr="00252899">
        <w:rPr>
          <w:rFonts w:ascii="Arial" w:hAnsi="Arial" w:cs="Arial"/>
          <w:kern w:val="0"/>
        </w:rPr>
        <w:t xml:space="preserve">Dylan E. Burger, Xiangru Lu, Ming Lei, Fu-Li Xiang, Lamis Hammoud, Mao Jiang, Hao Wang, Douglas L. Jones, Stephen M. Sims, </w:t>
      </w:r>
      <w:r w:rsidRPr="00252899">
        <w:rPr>
          <w:rFonts w:ascii="Arial" w:hAnsi="Arial" w:cs="Arial"/>
          <w:b/>
          <w:kern w:val="0"/>
        </w:rPr>
        <w:t>Qingping Fe</w:t>
      </w:r>
      <w:r w:rsidRPr="00252899">
        <w:rPr>
          <w:rFonts w:ascii="Arial" w:hAnsi="Arial" w:cs="Arial" w:hint="eastAsia"/>
          <w:b/>
          <w:kern w:val="0"/>
        </w:rPr>
        <w:t>ng*</w:t>
      </w:r>
      <w:r w:rsidRPr="00252899">
        <w:rPr>
          <w:rFonts w:ascii="Arial" w:hAnsi="Arial" w:cs="Arial"/>
          <w:kern w:val="0"/>
        </w:rPr>
        <w:t xml:space="preserve">. Neuronal Nitric Oxide Synthase Protects Against Myocardial Infarction–Induced Ventricular Arrhythmia and Mortality in Mice. Circulation, 2009; 120: 1345-1354. </w:t>
      </w:r>
    </w:p>
    <w:p w:rsidR="00252899" w:rsidRPr="00252899" w:rsidRDefault="00252899" w:rsidP="00252899">
      <w:pPr>
        <w:adjustRightInd w:val="0"/>
        <w:snapToGrid w:val="0"/>
        <w:spacing w:line="360" w:lineRule="auto"/>
        <w:ind w:firstLine="420"/>
        <w:rPr>
          <w:rFonts w:ascii="Arial" w:hAnsi="Arial" w:cs="Arial"/>
          <w:kern w:val="0"/>
        </w:rPr>
      </w:pPr>
    </w:p>
    <w:p w:rsidR="00252899" w:rsidRPr="00252899" w:rsidRDefault="00252899" w:rsidP="00252899">
      <w:pPr>
        <w:numPr>
          <w:ilvl w:val="0"/>
          <w:numId w:val="3"/>
        </w:numPr>
        <w:adjustRightInd w:val="0"/>
        <w:snapToGrid w:val="0"/>
        <w:spacing w:line="360" w:lineRule="auto"/>
        <w:ind w:leftChars="200" w:left="777" w:hanging="357"/>
        <w:rPr>
          <w:rFonts w:ascii="Arial" w:eastAsia="新宋体" w:hAnsi="Arial" w:cs="Arial"/>
          <w:color w:val="000000"/>
          <w:kern w:val="0"/>
          <w:szCs w:val="21"/>
        </w:rPr>
      </w:pPr>
      <w:r w:rsidRPr="00252899">
        <w:rPr>
          <w:rFonts w:ascii="Arial" w:eastAsia="新宋体" w:hAnsi="Arial" w:cs="Arial"/>
          <w:color w:val="000000"/>
          <w:kern w:val="0"/>
          <w:szCs w:val="21"/>
        </w:rPr>
        <w:t xml:space="preserve">Fu-Li Xiang, Xiangru Lu, Lamis Hammoud, Ping Zhu, Peter Chidiac, Jeffrey Robbins, </w:t>
      </w:r>
      <w:r w:rsidRPr="00252899">
        <w:rPr>
          <w:rFonts w:ascii="Arial" w:eastAsia="新宋体" w:hAnsi="Arial" w:cs="Arial"/>
          <w:b/>
          <w:color w:val="000000"/>
          <w:kern w:val="0"/>
          <w:szCs w:val="21"/>
        </w:rPr>
        <w:t>Qingping Feng</w:t>
      </w:r>
      <w:r w:rsidRPr="00252899">
        <w:rPr>
          <w:rFonts w:ascii="Arial" w:eastAsia="新宋体" w:hAnsi="Arial" w:cs="Arial" w:hint="eastAsia"/>
          <w:b/>
          <w:color w:val="000000"/>
          <w:kern w:val="0"/>
          <w:szCs w:val="21"/>
        </w:rPr>
        <w:t>*</w:t>
      </w:r>
      <w:r w:rsidRPr="00252899">
        <w:rPr>
          <w:rFonts w:ascii="Arial" w:eastAsia="新宋体" w:hAnsi="Arial" w:cs="Arial"/>
          <w:color w:val="000000"/>
          <w:kern w:val="0"/>
          <w:szCs w:val="21"/>
        </w:rPr>
        <w:t>. Cardiomyocyte-Specific Overexpression of Human Stem Cell Factor Improves Cardiac Function and Survival After Myocardial Infarction in Mice. Circulation, 2009; 120: 1065-1074.</w:t>
      </w:r>
    </w:p>
    <w:p w:rsidR="00252899" w:rsidRPr="00252899" w:rsidRDefault="00252899" w:rsidP="00252899">
      <w:pPr>
        <w:adjustRightInd w:val="0"/>
        <w:snapToGrid w:val="0"/>
        <w:spacing w:line="360" w:lineRule="auto"/>
        <w:rPr>
          <w:rFonts w:ascii="Arial" w:eastAsia="新宋体" w:hAnsi="Arial" w:cs="Arial"/>
          <w:color w:val="FF0000"/>
          <w:kern w:val="0"/>
          <w:szCs w:val="21"/>
          <w:u w:val="single"/>
        </w:rPr>
      </w:pPr>
    </w:p>
    <w:p w:rsidR="00252899" w:rsidRPr="00252899" w:rsidRDefault="00252899" w:rsidP="00252899">
      <w:pPr>
        <w:numPr>
          <w:ilvl w:val="0"/>
          <w:numId w:val="3"/>
        </w:numPr>
        <w:spacing w:line="360" w:lineRule="auto"/>
        <w:ind w:leftChars="200" w:left="777" w:hanging="357"/>
        <w:rPr>
          <w:rFonts w:ascii="Arial" w:hAnsi="Arial" w:cs="Arial"/>
          <w:color w:val="FF0000"/>
          <w:u w:val="single"/>
        </w:rPr>
      </w:pPr>
      <w:r w:rsidRPr="00252899">
        <w:rPr>
          <w:rFonts w:ascii="Arial" w:eastAsia="新宋体" w:hAnsi="Arial" w:cs="Arial"/>
          <w:color w:val="000000"/>
          <w:kern w:val="0"/>
          <w:szCs w:val="21"/>
        </w:rPr>
        <w:t xml:space="preserve">Fu-Li Xiang, Xiangru Lu, Brenda Strutt, David J. Hill, </w:t>
      </w:r>
      <w:r w:rsidRPr="00252899">
        <w:rPr>
          <w:rFonts w:ascii="Arial" w:eastAsia="新宋体" w:hAnsi="Arial" w:cs="Arial"/>
          <w:b/>
          <w:color w:val="000000"/>
          <w:kern w:val="0"/>
          <w:szCs w:val="21"/>
        </w:rPr>
        <w:t>Qingping Feng</w:t>
      </w:r>
      <w:r w:rsidRPr="00252899">
        <w:rPr>
          <w:rFonts w:ascii="Arial" w:eastAsia="新宋体" w:hAnsi="Arial" w:cs="Arial" w:hint="eastAsia"/>
          <w:b/>
          <w:color w:val="000000"/>
          <w:kern w:val="0"/>
          <w:szCs w:val="21"/>
        </w:rPr>
        <w:t>*</w:t>
      </w:r>
      <w:r w:rsidRPr="00252899">
        <w:rPr>
          <w:rFonts w:ascii="Arial" w:eastAsia="新宋体" w:hAnsi="Arial" w:cs="Arial"/>
          <w:color w:val="000000"/>
          <w:kern w:val="0"/>
          <w:szCs w:val="21"/>
        </w:rPr>
        <w:t>. NOX2 Deficiency Protects Against Streptozotocin-Induced β-Cell Destruction and Development of Diabetes in Mice. Diabetes, 2010; 59: 2603-2611.</w:t>
      </w:r>
    </w:p>
    <w:p w:rsidR="00252899" w:rsidRPr="00252899" w:rsidRDefault="00252899" w:rsidP="00252899">
      <w:pPr>
        <w:spacing w:line="360" w:lineRule="auto"/>
        <w:rPr>
          <w:rFonts w:ascii="Arial" w:hAnsi="Arial" w:cs="Arial"/>
          <w:color w:val="FF0000"/>
          <w:u w:val="single"/>
          <w:shd w:val="pct15" w:color="auto" w:fill="FFFFFF"/>
        </w:rPr>
      </w:pPr>
    </w:p>
    <w:p w:rsidR="00252899" w:rsidRPr="00252899" w:rsidRDefault="00252899" w:rsidP="00252899">
      <w:pPr>
        <w:numPr>
          <w:ilvl w:val="0"/>
          <w:numId w:val="3"/>
        </w:numPr>
        <w:spacing w:line="360" w:lineRule="auto"/>
        <w:ind w:leftChars="200" w:left="777" w:hanging="357"/>
        <w:rPr>
          <w:rFonts w:ascii="Arial" w:eastAsia="新宋体" w:hAnsi="Arial" w:cs="Arial"/>
          <w:color w:val="000000"/>
          <w:kern w:val="0"/>
          <w:szCs w:val="21"/>
        </w:rPr>
      </w:pPr>
      <w:r w:rsidRPr="00252899">
        <w:rPr>
          <w:rFonts w:ascii="Arial" w:eastAsia="新宋体" w:hAnsi="Arial" w:cs="Arial"/>
          <w:color w:val="000000"/>
          <w:kern w:val="0"/>
          <w:szCs w:val="21"/>
        </w:rPr>
        <w:lastRenderedPageBreak/>
        <w:t xml:space="preserve">Yin Liu, Xiangru Lu, Fu-Li Xiang, Robert E. Poelmann, Adriana C. Gittenberger-de Groot, Jeffrey Robbins, </w:t>
      </w:r>
      <w:r w:rsidRPr="00252899">
        <w:rPr>
          <w:rFonts w:ascii="Arial" w:eastAsia="新宋体" w:hAnsi="Arial" w:cs="Arial"/>
          <w:b/>
          <w:color w:val="000000"/>
          <w:kern w:val="0"/>
          <w:szCs w:val="21"/>
        </w:rPr>
        <w:t>Qingping Feng</w:t>
      </w:r>
      <w:r w:rsidRPr="00252899">
        <w:rPr>
          <w:rFonts w:ascii="Arial" w:eastAsia="新宋体" w:hAnsi="Arial" w:cs="Arial" w:hint="eastAsia"/>
          <w:b/>
          <w:color w:val="000000"/>
          <w:kern w:val="0"/>
          <w:szCs w:val="21"/>
        </w:rPr>
        <w:t>*</w:t>
      </w:r>
      <w:r w:rsidRPr="00252899">
        <w:rPr>
          <w:rFonts w:ascii="Arial" w:eastAsia="新宋体" w:hAnsi="Arial" w:cs="Arial"/>
          <w:color w:val="000000"/>
          <w:kern w:val="0"/>
          <w:szCs w:val="21"/>
        </w:rPr>
        <w:t>. Nitric oxide synthase-3 deficiency results in hypoplastic coronary arteries and postnatal myocardial infarction. European Heart Journal, 2012; Doi:10.1093/eurheartj/ehs306</w:t>
      </w:r>
    </w:p>
    <w:p w:rsidR="00252899" w:rsidRPr="00252899" w:rsidRDefault="00252899" w:rsidP="00252899">
      <w:pPr>
        <w:spacing w:line="360" w:lineRule="auto"/>
        <w:rPr>
          <w:rFonts w:ascii="Arial" w:eastAsia="新宋体" w:hAnsi="Arial" w:cs="Arial"/>
          <w:color w:val="000000"/>
          <w:kern w:val="0"/>
          <w:szCs w:val="21"/>
        </w:rPr>
      </w:pPr>
    </w:p>
    <w:p w:rsidR="00252899" w:rsidRPr="00252899" w:rsidRDefault="00252899" w:rsidP="00252899">
      <w:pPr>
        <w:numPr>
          <w:ilvl w:val="0"/>
          <w:numId w:val="3"/>
        </w:numPr>
        <w:spacing w:line="360" w:lineRule="auto"/>
        <w:ind w:leftChars="200" w:left="777" w:hanging="357"/>
        <w:rPr>
          <w:rFonts w:ascii="Arial" w:eastAsia="新宋体" w:hAnsi="Arial" w:cs="Arial"/>
          <w:kern w:val="0"/>
          <w:szCs w:val="21"/>
        </w:rPr>
      </w:pPr>
      <w:r w:rsidRPr="00252899">
        <w:rPr>
          <w:rFonts w:ascii="Arial" w:eastAsia="新宋体" w:hAnsi="Arial" w:cs="Arial"/>
          <w:color w:val="000000"/>
          <w:kern w:val="0"/>
          <w:szCs w:val="21"/>
        </w:rPr>
        <w:t xml:space="preserve">Ting Zhang, Xiangru Lu, Paul Arnold1, Yin Liu, Reshma Baliga, Hong Huang, John Anthony Bauer, Yusen Liu, and </w:t>
      </w:r>
      <w:r w:rsidRPr="00252899">
        <w:rPr>
          <w:rFonts w:ascii="Arial" w:eastAsia="新宋体" w:hAnsi="Arial" w:cs="Arial"/>
          <w:b/>
          <w:color w:val="000000"/>
          <w:kern w:val="0"/>
          <w:szCs w:val="21"/>
        </w:rPr>
        <w:t>Qingping Feng*</w:t>
      </w:r>
      <w:r w:rsidRPr="00252899">
        <w:rPr>
          <w:rFonts w:ascii="Arial" w:eastAsia="新宋体" w:hAnsi="Arial" w:cs="Arial"/>
          <w:color w:val="000000"/>
          <w:kern w:val="0"/>
          <w:szCs w:val="21"/>
        </w:rPr>
        <w:t xml:space="preserve">. Mitogen-activated protein kinase phosphatase-1 inhibits myocardial TNF-α expression and improves </w:t>
      </w:r>
      <w:r w:rsidRPr="00252899">
        <w:rPr>
          <w:rFonts w:ascii="Arial" w:eastAsia="新宋体" w:hAnsi="Arial" w:cs="Arial"/>
          <w:kern w:val="0"/>
          <w:szCs w:val="21"/>
        </w:rPr>
        <w:t>cardiac function during endotoxemia. Cardiovascular Research, 2012; 93: 471-479.</w:t>
      </w:r>
    </w:p>
    <w:p w:rsidR="00252899" w:rsidRPr="00252899" w:rsidRDefault="00252899" w:rsidP="00252899">
      <w:pPr>
        <w:spacing w:line="360" w:lineRule="auto"/>
        <w:rPr>
          <w:rFonts w:ascii="Arial" w:eastAsia="新宋体" w:hAnsi="Arial" w:cs="Arial"/>
          <w:kern w:val="0"/>
          <w:szCs w:val="21"/>
        </w:rPr>
      </w:pPr>
    </w:p>
    <w:p w:rsidR="00252899" w:rsidRPr="00252899" w:rsidRDefault="00252899" w:rsidP="00252899">
      <w:pPr>
        <w:numPr>
          <w:ilvl w:val="0"/>
          <w:numId w:val="3"/>
        </w:numPr>
        <w:spacing w:line="360" w:lineRule="auto"/>
        <w:ind w:leftChars="200" w:left="777" w:hanging="357"/>
        <w:rPr>
          <w:rFonts w:ascii="Arial" w:eastAsia="新宋体" w:hAnsi="Arial" w:cs="Arial"/>
          <w:kern w:val="0"/>
          <w:szCs w:val="21"/>
        </w:rPr>
      </w:pPr>
      <w:r w:rsidRPr="00252899">
        <w:rPr>
          <w:rFonts w:ascii="Arial" w:eastAsia="新宋体" w:hAnsi="Arial" w:cs="Arial"/>
          <w:kern w:val="0"/>
          <w:szCs w:val="21"/>
        </w:rPr>
        <w:t xml:space="preserve">Paul Arnold, Xiangru Lu, Fatemeh Amirahmadi, Katharina Brandl, J. Malcolm O. Arnold, </w:t>
      </w:r>
      <w:r w:rsidRPr="00252899">
        <w:rPr>
          <w:rFonts w:ascii="Arial" w:eastAsia="新宋体" w:hAnsi="Arial" w:cs="Arial"/>
          <w:b/>
          <w:kern w:val="0"/>
          <w:szCs w:val="21"/>
        </w:rPr>
        <w:t>Qingping Feng</w:t>
      </w:r>
      <w:r w:rsidRPr="00252899">
        <w:rPr>
          <w:rFonts w:ascii="Arial" w:eastAsia="新宋体" w:hAnsi="Arial" w:cs="Arial" w:hint="eastAsia"/>
          <w:b/>
          <w:kern w:val="0"/>
          <w:szCs w:val="21"/>
        </w:rPr>
        <w:t>*</w:t>
      </w:r>
      <w:r w:rsidRPr="00252899">
        <w:rPr>
          <w:rFonts w:ascii="Arial" w:eastAsia="新宋体" w:hAnsi="Arial" w:cs="Arial"/>
          <w:kern w:val="0"/>
          <w:szCs w:val="21"/>
        </w:rPr>
        <w:t>. Recombinant Human Annexin A5 Inhibits Proinflammatory Response and Improves Cardiac Function and Survival in Mice With Endotoxemia. Critical Care Medicine, 2014; 42(1): e32-41.</w:t>
      </w:r>
    </w:p>
    <w:p w:rsidR="00252899" w:rsidRPr="00252899" w:rsidRDefault="00252899" w:rsidP="00252899">
      <w:pPr>
        <w:spacing w:line="360" w:lineRule="auto"/>
        <w:ind w:firstLine="420"/>
        <w:rPr>
          <w:rFonts w:ascii="Arial" w:eastAsia="新宋体" w:hAnsi="Arial" w:cs="Arial"/>
          <w:kern w:val="0"/>
          <w:szCs w:val="21"/>
        </w:rPr>
      </w:pPr>
    </w:p>
    <w:p w:rsidR="00252899" w:rsidRDefault="00252899" w:rsidP="00252899">
      <w:pPr>
        <w:spacing w:line="360" w:lineRule="auto"/>
        <w:ind w:firstLine="420"/>
        <w:rPr>
          <w:rFonts w:ascii="Arial" w:eastAsia="新宋体" w:hAnsi="Arial" w:cs="Arial"/>
          <w:kern w:val="0"/>
          <w:szCs w:val="21"/>
        </w:rPr>
      </w:pPr>
    </w:p>
    <w:p w:rsidR="00B95EA0" w:rsidRDefault="00B95EA0" w:rsidP="00252899">
      <w:pPr>
        <w:spacing w:line="360" w:lineRule="auto"/>
        <w:ind w:firstLine="420"/>
        <w:rPr>
          <w:rFonts w:ascii="Arial" w:eastAsia="新宋体" w:hAnsi="Arial" w:cs="Arial"/>
          <w:kern w:val="0"/>
          <w:szCs w:val="21"/>
        </w:rPr>
      </w:pPr>
    </w:p>
    <w:p w:rsidR="00B95EA0" w:rsidRPr="00252899" w:rsidRDefault="00B95EA0" w:rsidP="00252899">
      <w:pPr>
        <w:spacing w:line="360" w:lineRule="auto"/>
        <w:ind w:firstLine="420"/>
        <w:rPr>
          <w:rFonts w:ascii="Arial" w:eastAsia="新宋体" w:hAnsi="Arial" w:cs="Arial"/>
          <w:kern w:val="0"/>
          <w:szCs w:val="21"/>
        </w:rPr>
      </w:pPr>
    </w:p>
    <w:p w:rsidR="00252899" w:rsidRPr="00252899" w:rsidRDefault="005D4048" w:rsidP="00252899">
      <w:pPr>
        <w:adjustRightInd w:val="0"/>
        <w:snapToGrid w:val="0"/>
        <w:spacing w:line="360" w:lineRule="auto"/>
        <w:jc w:val="center"/>
        <w:rPr>
          <w:rFonts w:ascii="Arial" w:eastAsia="新宋体" w:hAnsi="Arial" w:cs="Arial"/>
          <w:b/>
          <w:color w:val="000000"/>
          <w:kern w:val="0"/>
          <w:sz w:val="24"/>
        </w:rPr>
      </w:pPr>
      <w:r>
        <w:rPr>
          <w:rFonts w:ascii="Arial" w:eastAsia="新宋体" w:hAnsi="Arial" w:cs="Arial" w:hint="eastAsia"/>
          <w:b/>
          <w:color w:val="000000"/>
          <w:kern w:val="0"/>
          <w:sz w:val="24"/>
        </w:rPr>
        <w:t xml:space="preserve">Dr. </w:t>
      </w:r>
      <w:r w:rsidRPr="00252899">
        <w:rPr>
          <w:rFonts w:ascii="Arial" w:eastAsia="新宋体" w:hAnsi="Arial" w:cs="Arial" w:hint="eastAsia"/>
          <w:b/>
          <w:color w:val="000000"/>
          <w:kern w:val="0"/>
          <w:sz w:val="24"/>
        </w:rPr>
        <w:t xml:space="preserve">Shen </w:t>
      </w:r>
      <w:r w:rsidR="00252899" w:rsidRPr="00252899">
        <w:rPr>
          <w:rFonts w:ascii="Arial" w:eastAsia="新宋体" w:hAnsi="Arial" w:cs="Arial" w:hint="eastAsia"/>
          <w:b/>
          <w:color w:val="000000"/>
          <w:kern w:val="0"/>
          <w:sz w:val="24"/>
        </w:rPr>
        <w:t>Hongbing</w:t>
      </w:r>
      <w:r w:rsidR="00252899" w:rsidRPr="00252899">
        <w:rPr>
          <w:rFonts w:ascii="Arial" w:eastAsia="新宋体" w:hAnsi="Arial" w:cs="Arial"/>
          <w:b/>
          <w:color w:val="000000"/>
          <w:kern w:val="0"/>
          <w:sz w:val="24"/>
        </w:rPr>
        <w:t>，</w:t>
      </w:r>
      <w:r w:rsidR="00252899" w:rsidRPr="00252899">
        <w:rPr>
          <w:rFonts w:ascii="Arial" w:eastAsia="新宋体" w:hAnsi="Arial" w:cs="Arial" w:hint="eastAsia"/>
          <w:b/>
          <w:color w:val="000000"/>
          <w:kern w:val="0"/>
          <w:sz w:val="24"/>
        </w:rPr>
        <w:t xml:space="preserve">M.D., </w:t>
      </w:r>
      <w:r w:rsidR="00252899" w:rsidRPr="00252899">
        <w:rPr>
          <w:rFonts w:ascii="Arial" w:eastAsia="新宋体" w:hAnsi="Arial" w:cs="Arial"/>
          <w:b/>
          <w:color w:val="000000"/>
          <w:kern w:val="0"/>
          <w:sz w:val="24"/>
        </w:rPr>
        <w:t>Ph</w:t>
      </w:r>
      <w:r w:rsidR="00252899" w:rsidRPr="00252899">
        <w:rPr>
          <w:rFonts w:ascii="Arial" w:eastAsia="新宋体" w:hAnsi="Arial" w:cs="Arial" w:hint="eastAsia"/>
          <w:b/>
          <w:color w:val="000000"/>
          <w:kern w:val="0"/>
          <w:sz w:val="24"/>
        </w:rPr>
        <w:t>.</w:t>
      </w:r>
      <w:r w:rsidR="00252899" w:rsidRPr="00252899">
        <w:rPr>
          <w:rFonts w:ascii="Arial" w:eastAsia="新宋体" w:hAnsi="Arial" w:cs="Arial"/>
          <w:b/>
          <w:color w:val="000000"/>
          <w:kern w:val="0"/>
          <w:sz w:val="24"/>
        </w:rPr>
        <w:t>D</w:t>
      </w:r>
      <w:r w:rsidR="00252899" w:rsidRPr="00252899">
        <w:rPr>
          <w:rFonts w:ascii="Arial" w:eastAsia="新宋体" w:hAnsi="Arial" w:cs="Arial" w:hint="eastAsia"/>
          <w:b/>
          <w:color w:val="000000"/>
          <w:kern w:val="0"/>
          <w:sz w:val="24"/>
        </w:rPr>
        <w:t>.</w:t>
      </w:r>
    </w:p>
    <w:p w:rsidR="00252899" w:rsidRPr="00252899" w:rsidRDefault="00252899" w:rsidP="00252899">
      <w:pPr>
        <w:adjustRightInd w:val="0"/>
        <w:snapToGrid w:val="0"/>
        <w:spacing w:line="360" w:lineRule="auto"/>
        <w:jc w:val="center"/>
        <w:rPr>
          <w:rFonts w:ascii="Arial" w:eastAsia="新宋体" w:hAnsi="Arial" w:cs="Arial"/>
          <w:b/>
          <w:color w:val="000000"/>
          <w:kern w:val="0"/>
          <w:sz w:val="24"/>
        </w:rPr>
      </w:pPr>
      <w:r w:rsidRPr="00252899">
        <w:rPr>
          <w:rFonts w:ascii="Arial" w:eastAsia="新宋体" w:hAnsi="Arial" w:cs="Arial" w:hint="eastAsia"/>
          <w:b/>
          <w:color w:val="000000"/>
          <w:kern w:val="0"/>
          <w:sz w:val="24"/>
        </w:rPr>
        <w:t>Vice-</w:t>
      </w:r>
      <w:r w:rsidRPr="00252899">
        <w:rPr>
          <w:rFonts w:ascii="Arial" w:eastAsia="新宋体" w:hAnsi="Arial" w:cs="Arial"/>
          <w:b/>
          <w:color w:val="000000"/>
          <w:kern w:val="0"/>
          <w:sz w:val="24"/>
        </w:rPr>
        <w:t xml:space="preserve">President, </w:t>
      </w:r>
      <w:r w:rsidRPr="00252899">
        <w:rPr>
          <w:rFonts w:ascii="Arial" w:eastAsia="新宋体" w:hAnsi="Arial" w:cs="Arial" w:hint="eastAsia"/>
          <w:b/>
          <w:color w:val="000000"/>
          <w:kern w:val="0"/>
          <w:sz w:val="24"/>
        </w:rPr>
        <w:t>Nanjing</w:t>
      </w:r>
      <w:r w:rsidRPr="00252899">
        <w:rPr>
          <w:rFonts w:ascii="Arial" w:eastAsia="新宋体" w:hAnsi="Arial" w:cs="Arial"/>
          <w:b/>
          <w:color w:val="000000"/>
          <w:kern w:val="0"/>
          <w:sz w:val="24"/>
        </w:rPr>
        <w:t xml:space="preserve"> Medical </w:t>
      </w:r>
      <w:r w:rsidRPr="00252899">
        <w:rPr>
          <w:rFonts w:ascii="Arial" w:eastAsia="新宋体" w:hAnsi="Arial" w:cs="Arial" w:hint="eastAsia"/>
          <w:b/>
          <w:color w:val="000000"/>
          <w:kern w:val="0"/>
          <w:sz w:val="24"/>
        </w:rPr>
        <w:t>University</w:t>
      </w:r>
    </w:p>
    <w:p w:rsidR="00252899" w:rsidRPr="00252899" w:rsidRDefault="00252899" w:rsidP="00252899">
      <w:pPr>
        <w:adjustRightInd w:val="0"/>
        <w:snapToGrid w:val="0"/>
        <w:spacing w:line="360" w:lineRule="auto"/>
        <w:jc w:val="center"/>
        <w:rPr>
          <w:rFonts w:ascii="Arial" w:eastAsia="新宋体" w:hAnsi="Arial" w:cs="Arial"/>
          <w:b/>
          <w:color w:val="000000"/>
          <w:kern w:val="0"/>
          <w:sz w:val="24"/>
        </w:rPr>
      </w:pPr>
      <w:r w:rsidRPr="00252899">
        <w:rPr>
          <w:rFonts w:ascii="Arial" w:eastAsia="新宋体" w:hAnsi="Arial" w:cs="Arial" w:hint="eastAsia"/>
          <w:b/>
          <w:color w:val="000000"/>
          <w:kern w:val="0"/>
          <w:sz w:val="24"/>
        </w:rPr>
        <w:t>Director of Cancer Center</w:t>
      </w:r>
    </w:p>
    <w:p w:rsidR="00252899" w:rsidRPr="00252899" w:rsidRDefault="00252899" w:rsidP="00252899">
      <w:pPr>
        <w:adjustRightInd w:val="0"/>
        <w:snapToGrid w:val="0"/>
        <w:spacing w:line="360" w:lineRule="auto"/>
        <w:jc w:val="center"/>
        <w:rPr>
          <w:rFonts w:ascii="Arial" w:eastAsia="新宋体" w:hAnsi="Arial" w:cs="Arial"/>
          <w:b/>
          <w:color w:val="000000"/>
          <w:kern w:val="0"/>
          <w:sz w:val="24"/>
        </w:rPr>
      </w:pPr>
      <w:r w:rsidRPr="00252899">
        <w:rPr>
          <w:rFonts w:ascii="Arial" w:eastAsia="新宋体" w:hAnsi="Arial" w:cs="Arial" w:hint="eastAsia"/>
          <w:b/>
          <w:color w:val="000000"/>
          <w:kern w:val="0"/>
          <w:sz w:val="24"/>
        </w:rPr>
        <w:t>Professor of Epidemiology</w:t>
      </w:r>
    </w:p>
    <w:p w:rsidR="00252899" w:rsidRPr="00252899" w:rsidRDefault="00252899" w:rsidP="00252899">
      <w:pPr>
        <w:adjustRightInd w:val="0"/>
        <w:snapToGrid w:val="0"/>
        <w:spacing w:line="360" w:lineRule="auto"/>
        <w:jc w:val="center"/>
        <w:rPr>
          <w:rFonts w:ascii="Arial" w:eastAsia="新宋体" w:hAnsi="Arial" w:cs="Arial"/>
          <w:b/>
          <w:color w:val="000000"/>
          <w:kern w:val="0"/>
          <w:sz w:val="24"/>
        </w:rPr>
      </w:pPr>
      <w:r w:rsidRPr="00252899">
        <w:rPr>
          <w:rFonts w:ascii="Arial" w:eastAsia="新宋体" w:hAnsi="Arial" w:cs="Arial" w:hint="eastAsia"/>
          <w:b/>
          <w:color w:val="000000"/>
          <w:kern w:val="0"/>
          <w:sz w:val="24"/>
        </w:rPr>
        <w:t>hbshen@njmu.edu.cn</w:t>
      </w:r>
    </w:p>
    <w:p w:rsidR="00252899" w:rsidRPr="00252899" w:rsidRDefault="00252899" w:rsidP="00252899">
      <w:pPr>
        <w:adjustRightInd w:val="0"/>
        <w:snapToGrid w:val="0"/>
        <w:spacing w:line="360" w:lineRule="auto"/>
        <w:jc w:val="center"/>
        <w:rPr>
          <w:rFonts w:ascii="Arial" w:eastAsia="新宋体" w:hAnsi="Arial" w:cs="Arial"/>
          <w:b/>
          <w:color w:val="000000"/>
          <w:kern w:val="0"/>
          <w:sz w:val="24"/>
        </w:rPr>
      </w:pPr>
    </w:p>
    <w:p w:rsidR="00252899" w:rsidRPr="00252899" w:rsidRDefault="00252899" w:rsidP="00252899">
      <w:pPr>
        <w:adjustRightInd w:val="0"/>
        <w:snapToGrid w:val="0"/>
        <w:spacing w:line="360" w:lineRule="auto"/>
        <w:jc w:val="center"/>
        <w:rPr>
          <w:rFonts w:ascii="Arial" w:eastAsia="新宋体" w:hAnsi="Arial" w:cs="Arial"/>
          <w:b/>
          <w:color w:val="000000"/>
          <w:kern w:val="0"/>
          <w:sz w:val="24"/>
        </w:rPr>
      </w:pPr>
    </w:p>
    <w:p w:rsidR="00252899" w:rsidRPr="00252899" w:rsidRDefault="00252899" w:rsidP="00252899">
      <w:p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Professor </w:t>
      </w:r>
      <w:r w:rsidRPr="00252899">
        <w:rPr>
          <w:rFonts w:ascii="Arial" w:eastAsia="新宋体" w:hAnsi="Arial" w:cs="Arial" w:hint="eastAsia"/>
          <w:color w:val="000000"/>
          <w:kern w:val="0"/>
          <w:szCs w:val="21"/>
        </w:rPr>
        <w:t>Shen</w:t>
      </w:r>
      <w:r w:rsidRPr="00252899">
        <w:rPr>
          <w:rFonts w:ascii="Arial" w:eastAsia="新宋体" w:hAnsi="Arial" w:cs="Arial"/>
          <w:color w:val="000000"/>
          <w:kern w:val="0"/>
          <w:szCs w:val="21"/>
        </w:rPr>
        <w:t xml:space="preserve"> earned h</w:t>
      </w:r>
      <w:r w:rsidRPr="00252899">
        <w:rPr>
          <w:rFonts w:ascii="Arial" w:eastAsia="新宋体" w:hAnsi="Arial" w:cs="Arial" w:hint="eastAsia"/>
          <w:color w:val="000000"/>
          <w:kern w:val="0"/>
          <w:szCs w:val="21"/>
        </w:rPr>
        <w:t>is</w:t>
      </w:r>
      <w:r w:rsidRPr="00252899">
        <w:rPr>
          <w:rFonts w:ascii="Arial" w:eastAsia="新宋体" w:hAnsi="Arial" w:cs="Arial"/>
          <w:color w:val="000000"/>
          <w:kern w:val="0"/>
          <w:szCs w:val="21"/>
        </w:rPr>
        <w:t xml:space="preserve"> Bachelor</w:t>
      </w:r>
      <w:r w:rsidRPr="00252899">
        <w:rPr>
          <w:rFonts w:ascii="Arial" w:eastAsia="新宋体" w:hAnsi="Arial" w:cs="Arial" w:hint="eastAsia"/>
          <w:color w:val="000000"/>
          <w:kern w:val="0"/>
          <w:szCs w:val="21"/>
        </w:rPr>
        <w:t xml:space="preserve"> degree</w:t>
      </w:r>
      <w:r w:rsidRPr="00252899">
        <w:rPr>
          <w:rFonts w:ascii="Arial" w:eastAsia="新宋体" w:hAnsi="Arial" w:cs="Arial"/>
          <w:color w:val="000000"/>
          <w:kern w:val="0"/>
          <w:szCs w:val="21"/>
        </w:rPr>
        <w:t xml:space="preserve"> in </w:t>
      </w:r>
      <w:r w:rsidRPr="00252899">
        <w:rPr>
          <w:rFonts w:ascii="Arial" w:eastAsia="新宋体" w:hAnsi="Arial" w:cs="Arial" w:hint="eastAsia"/>
          <w:color w:val="000000"/>
          <w:kern w:val="0"/>
          <w:szCs w:val="21"/>
        </w:rPr>
        <w:t>preventive medicine</w:t>
      </w:r>
      <w:r w:rsidRPr="00252899">
        <w:rPr>
          <w:rFonts w:ascii="Arial" w:eastAsia="新宋体" w:hAnsi="Arial" w:cs="Arial"/>
          <w:color w:val="000000"/>
          <w:kern w:val="0"/>
          <w:szCs w:val="21"/>
        </w:rPr>
        <w:t xml:space="preserve"> in 19</w:t>
      </w:r>
      <w:r w:rsidRPr="00252899">
        <w:rPr>
          <w:rFonts w:ascii="Arial" w:eastAsia="新宋体" w:hAnsi="Arial" w:cs="Arial" w:hint="eastAsia"/>
          <w:color w:val="000000"/>
          <w:kern w:val="0"/>
          <w:szCs w:val="21"/>
        </w:rPr>
        <w:t>86 and Master degree in epidemiology</w:t>
      </w:r>
      <w:r w:rsidRPr="00252899">
        <w:rPr>
          <w:rFonts w:ascii="Arial" w:eastAsia="新宋体" w:hAnsi="Arial" w:cs="Arial"/>
          <w:color w:val="000000"/>
          <w:kern w:val="0"/>
          <w:szCs w:val="21"/>
        </w:rPr>
        <w:t xml:space="preserve"> </w:t>
      </w:r>
      <w:r w:rsidRPr="00252899">
        <w:rPr>
          <w:rFonts w:ascii="Arial" w:eastAsia="新宋体" w:hAnsi="Arial" w:cs="Arial" w:hint="eastAsia"/>
          <w:color w:val="000000"/>
          <w:kern w:val="0"/>
          <w:szCs w:val="21"/>
        </w:rPr>
        <w:t xml:space="preserve">in 1989 </w:t>
      </w:r>
      <w:r w:rsidRPr="00252899">
        <w:rPr>
          <w:rFonts w:ascii="Arial" w:eastAsia="新宋体" w:hAnsi="Arial" w:cs="Arial"/>
          <w:color w:val="000000"/>
          <w:kern w:val="0"/>
          <w:szCs w:val="21"/>
        </w:rPr>
        <w:t xml:space="preserve">from </w:t>
      </w:r>
      <w:r w:rsidRPr="00252899">
        <w:rPr>
          <w:rFonts w:ascii="Arial" w:eastAsia="新宋体" w:hAnsi="Arial" w:cs="Arial" w:hint="eastAsia"/>
          <w:color w:val="000000"/>
          <w:kern w:val="0"/>
          <w:szCs w:val="21"/>
        </w:rPr>
        <w:t>Nanjing Medical</w:t>
      </w:r>
      <w:r w:rsidRPr="00252899">
        <w:rPr>
          <w:rFonts w:ascii="Arial" w:eastAsia="新宋体" w:hAnsi="Arial" w:cs="Arial"/>
          <w:color w:val="000000"/>
          <w:kern w:val="0"/>
          <w:szCs w:val="21"/>
        </w:rPr>
        <w:t xml:space="preserve"> </w:t>
      </w:r>
      <w:r w:rsidRPr="00252899">
        <w:rPr>
          <w:rFonts w:ascii="Arial" w:eastAsia="新宋体" w:hAnsi="Arial" w:cs="Arial" w:hint="eastAsia"/>
          <w:color w:val="000000"/>
          <w:kern w:val="0"/>
          <w:szCs w:val="21"/>
        </w:rPr>
        <w:t>University (NJMU)</w:t>
      </w:r>
      <w:r w:rsidRPr="00252899">
        <w:rPr>
          <w:rFonts w:ascii="Arial" w:eastAsia="新宋体" w:hAnsi="Arial" w:cs="Arial"/>
          <w:color w:val="000000"/>
          <w:kern w:val="0"/>
          <w:szCs w:val="21"/>
        </w:rPr>
        <w:t>.</w:t>
      </w:r>
      <w:r w:rsidRPr="00252899">
        <w:rPr>
          <w:rFonts w:ascii="Arial" w:eastAsia="新宋体" w:hAnsi="Arial" w:cs="Arial" w:hint="eastAsia"/>
          <w:color w:val="000000"/>
          <w:kern w:val="0"/>
          <w:szCs w:val="21"/>
        </w:rPr>
        <w:t xml:space="preserve"> He got his PhD in epidemiology in 1999 from </w:t>
      </w:r>
      <w:smartTag w:uri="urn:schemas-microsoft-com:office:smarttags" w:element="PlaceName">
        <w:r w:rsidRPr="00252899">
          <w:rPr>
            <w:rFonts w:ascii="Arial" w:eastAsia="新宋体" w:hAnsi="Arial" w:cs="Arial" w:hint="eastAsia"/>
            <w:color w:val="000000"/>
            <w:kern w:val="0"/>
            <w:szCs w:val="21"/>
          </w:rPr>
          <w:t>Shanghai</w:t>
        </w:r>
      </w:smartTag>
      <w:r w:rsidRPr="00252899">
        <w:rPr>
          <w:rFonts w:ascii="Arial" w:eastAsia="新宋体" w:hAnsi="Arial" w:cs="Arial" w:hint="eastAsia"/>
          <w:color w:val="000000"/>
          <w:kern w:val="0"/>
          <w:szCs w:val="21"/>
        </w:rPr>
        <w:t xml:space="preserve"> </w:t>
      </w:r>
      <w:smartTag w:uri="urn:schemas-microsoft-com:office:smarttags" w:element="PlaceName">
        <w:r w:rsidRPr="00252899">
          <w:rPr>
            <w:rFonts w:ascii="Arial" w:eastAsia="新宋体" w:hAnsi="Arial" w:cs="Arial" w:hint="eastAsia"/>
            <w:color w:val="000000"/>
            <w:kern w:val="0"/>
            <w:szCs w:val="21"/>
          </w:rPr>
          <w:t>Medical</w:t>
        </w:r>
      </w:smartTag>
      <w:r w:rsidRPr="00252899">
        <w:rPr>
          <w:rFonts w:ascii="Arial" w:eastAsia="新宋体" w:hAnsi="Arial" w:cs="Arial" w:hint="eastAsia"/>
          <w:color w:val="000000"/>
          <w:kern w:val="0"/>
          <w:szCs w:val="21"/>
        </w:rPr>
        <w:t xml:space="preserve"> </w:t>
      </w:r>
      <w:smartTag w:uri="urn:schemas-microsoft-com:office:smarttags" w:element="PlaceType">
        <w:r w:rsidRPr="00252899">
          <w:rPr>
            <w:rFonts w:ascii="Arial" w:eastAsia="新宋体" w:hAnsi="Arial" w:cs="Arial" w:hint="eastAsia"/>
            <w:color w:val="000000"/>
            <w:kern w:val="0"/>
            <w:szCs w:val="21"/>
          </w:rPr>
          <w:t>University</w:t>
        </w:r>
      </w:smartTag>
      <w:r w:rsidRPr="00252899">
        <w:rPr>
          <w:rFonts w:ascii="Arial" w:eastAsia="新宋体" w:hAnsi="Arial" w:cs="Arial" w:hint="eastAsia"/>
          <w:color w:val="000000"/>
          <w:kern w:val="0"/>
          <w:szCs w:val="21"/>
        </w:rPr>
        <w:t xml:space="preserve"> (currently </w:t>
      </w:r>
      <w:smartTag w:uri="urn:schemas-microsoft-com:office:smarttags" w:element="PlaceName">
        <w:r w:rsidRPr="00252899">
          <w:rPr>
            <w:rFonts w:ascii="Arial" w:eastAsia="新宋体" w:hAnsi="Arial" w:cs="Arial" w:hint="eastAsia"/>
            <w:color w:val="000000"/>
            <w:kern w:val="0"/>
            <w:szCs w:val="21"/>
          </w:rPr>
          <w:t>Fudan</w:t>
        </w:r>
      </w:smartTag>
      <w:r w:rsidRPr="00252899">
        <w:rPr>
          <w:rFonts w:ascii="Arial" w:eastAsia="新宋体" w:hAnsi="Arial" w:cs="Arial" w:hint="eastAsia"/>
          <w:color w:val="000000"/>
          <w:kern w:val="0"/>
          <w:szCs w:val="21"/>
        </w:rPr>
        <w:t xml:space="preserve"> </w:t>
      </w:r>
      <w:smartTag w:uri="urn:schemas-microsoft-com:office:smarttags" w:element="PlaceType">
        <w:r w:rsidRPr="00252899">
          <w:rPr>
            <w:rFonts w:ascii="Arial" w:eastAsia="新宋体" w:hAnsi="Arial" w:cs="Arial" w:hint="eastAsia"/>
            <w:color w:val="000000"/>
            <w:kern w:val="0"/>
            <w:szCs w:val="21"/>
          </w:rPr>
          <w:t>University</w:t>
        </w:r>
      </w:smartTag>
      <w:r w:rsidRPr="00252899">
        <w:rPr>
          <w:rFonts w:ascii="Arial" w:eastAsia="新宋体" w:hAnsi="Arial" w:cs="Arial" w:hint="eastAsia"/>
          <w:color w:val="000000"/>
          <w:kern w:val="0"/>
          <w:szCs w:val="21"/>
        </w:rPr>
        <w:t xml:space="preserve">) </w:t>
      </w:r>
      <w:smartTag w:uri="urn:schemas-microsoft-com:office:smarttags" w:element="place">
        <w:smartTag w:uri="urn:schemas-microsoft-com:office:smarttags" w:element="PlaceType">
          <w:r w:rsidRPr="00252899">
            <w:rPr>
              <w:rFonts w:ascii="Arial" w:eastAsia="新宋体" w:hAnsi="Arial" w:cs="Arial" w:hint="eastAsia"/>
              <w:color w:val="000000"/>
              <w:kern w:val="0"/>
              <w:szCs w:val="21"/>
            </w:rPr>
            <w:t>School</w:t>
          </w:r>
        </w:smartTag>
        <w:r w:rsidRPr="00252899">
          <w:rPr>
            <w:rFonts w:ascii="Arial" w:eastAsia="新宋体" w:hAnsi="Arial" w:cs="Arial" w:hint="eastAsia"/>
            <w:color w:val="000000"/>
            <w:kern w:val="0"/>
            <w:szCs w:val="21"/>
          </w:rPr>
          <w:t xml:space="preserve"> of </w:t>
        </w:r>
        <w:smartTag w:uri="urn:schemas-microsoft-com:office:smarttags" w:element="PlaceName">
          <w:r w:rsidRPr="00252899">
            <w:rPr>
              <w:rFonts w:ascii="Arial" w:eastAsia="新宋体" w:hAnsi="Arial" w:cs="Arial" w:hint="eastAsia"/>
              <w:color w:val="000000"/>
              <w:kern w:val="0"/>
              <w:szCs w:val="21"/>
            </w:rPr>
            <w:t>Public Health</w:t>
          </w:r>
        </w:smartTag>
      </w:smartTag>
      <w:r w:rsidRPr="00252899">
        <w:rPr>
          <w:rFonts w:ascii="Arial" w:eastAsia="新宋体" w:hAnsi="Arial" w:cs="Arial" w:hint="eastAsia"/>
          <w:color w:val="000000"/>
          <w:kern w:val="0"/>
          <w:szCs w:val="21"/>
        </w:rPr>
        <w:t>.</w:t>
      </w:r>
      <w:r w:rsidRPr="00252899">
        <w:rPr>
          <w:rFonts w:ascii="Arial" w:eastAsia="新宋体" w:hAnsi="Arial" w:cs="Arial"/>
          <w:color w:val="000000"/>
          <w:kern w:val="0"/>
          <w:szCs w:val="21"/>
        </w:rPr>
        <w:t xml:space="preserve"> </w:t>
      </w:r>
      <w:r w:rsidRPr="00252899">
        <w:rPr>
          <w:rFonts w:ascii="Arial" w:eastAsia="新宋体" w:hAnsi="Arial" w:cs="Arial" w:hint="eastAsia"/>
          <w:color w:val="000000"/>
          <w:kern w:val="0"/>
          <w:szCs w:val="21"/>
        </w:rPr>
        <w:t>H</w:t>
      </w:r>
      <w:r w:rsidRPr="00252899">
        <w:rPr>
          <w:rFonts w:ascii="Arial" w:eastAsia="新宋体" w:hAnsi="Arial" w:cs="Arial"/>
          <w:color w:val="000000"/>
          <w:kern w:val="0"/>
          <w:szCs w:val="21"/>
        </w:rPr>
        <w:t xml:space="preserve">e joined in the </w:t>
      </w:r>
      <w:r w:rsidRPr="00252899">
        <w:rPr>
          <w:rFonts w:ascii="Arial" w:eastAsia="新宋体" w:hAnsi="Arial" w:cs="Arial" w:hint="eastAsia"/>
          <w:color w:val="000000"/>
          <w:kern w:val="0"/>
          <w:szCs w:val="21"/>
        </w:rPr>
        <w:t>D</w:t>
      </w:r>
      <w:r w:rsidRPr="00252899">
        <w:rPr>
          <w:rFonts w:ascii="Arial" w:eastAsia="新宋体" w:hAnsi="Arial" w:cs="Arial"/>
          <w:color w:val="000000"/>
          <w:kern w:val="0"/>
          <w:szCs w:val="21"/>
        </w:rPr>
        <w:t xml:space="preserve">epartment of </w:t>
      </w:r>
      <w:r w:rsidRPr="00252899">
        <w:rPr>
          <w:rFonts w:ascii="Arial" w:eastAsia="新宋体" w:hAnsi="Arial" w:cs="Arial" w:hint="eastAsia"/>
          <w:color w:val="000000"/>
          <w:kern w:val="0"/>
          <w:szCs w:val="21"/>
        </w:rPr>
        <w:t>E</w:t>
      </w:r>
      <w:r w:rsidRPr="00252899">
        <w:rPr>
          <w:rFonts w:ascii="Arial" w:eastAsia="新宋体" w:hAnsi="Arial" w:cs="Arial"/>
          <w:color w:val="000000"/>
          <w:kern w:val="0"/>
          <w:szCs w:val="21"/>
        </w:rPr>
        <w:t xml:space="preserve">pidemiology of </w:t>
      </w:r>
      <w:smartTag w:uri="urn:schemas-microsoft-com:office:smarttags" w:element="PlaceName">
        <w:r w:rsidRPr="00252899">
          <w:rPr>
            <w:rFonts w:ascii="Arial" w:eastAsia="新宋体" w:hAnsi="Arial" w:cs="Arial"/>
            <w:color w:val="000000"/>
            <w:kern w:val="0"/>
            <w:szCs w:val="21"/>
          </w:rPr>
          <w:t>U.T.</w:t>
        </w:r>
      </w:smartTag>
      <w:r w:rsidRPr="00252899">
        <w:rPr>
          <w:rFonts w:ascii="Arial" w:eastAsia="新宋体" w:hAnsi="Arial" w:cs="Arial"/>
          <w:color w:val="000000"/>
          <w:kern w:val="0"/>
          <w:szCs w:val="21"/>
        </w:rPr>
        <w:t xml:space="preserve"> </w:t>
      </w:r>
      <w:smartTag w:uri="urn:schemas-microsoft-com:office:smarttags" w:element="PlaceName">
        <w:r w:rsidRPr="00252899">
          <w:rPr>
            <w:rFonts w:ascii="Arial" w:eastAsia="新宋体" w:hAnsi="Arial" w:cs="Arial"/>
            <w:color w:val="000000"/>
            <w:kern w:val="0"/>
            <w:szCs w:val="21"/>
          </w:rPr>
          <w:t>M.D.</w:t>
        </w:r>
      </w:smartTag>
      <w:r w:rsidRPr="00252899">
        <w:rPr>
          <w:rFonts w:ascii="Arial" w:eastAsia="新宋体" w:hAnsi="Arial" w:cs="Arial"/>
          <w:color w:val="000000"/>
          <w:kern w:val="0"/>
          <w:szCs w:val="21"/>
        </w:rPr>
        <w:t xml:space="preserve"> </w:t>
      </w:r>
      <w:smartTag w:uri="urn:schemas-microsoft-com:office:smarttags" w:element="PlaceName">
        <w:r w:rsidRPr="00252899">
          <w:rPr>
            <w:rFonts w:ascii="Arial" w:eastAsia="新宋体" w:hAnsi="Arial" w:cs="Arial"/>
            <w:color w:val="000000"/>
            <w:kern w:val="0"/>
            <w:szCs w:val="21"/>
          </w:rPr>
          <w:t>Anderson</w:t>
        </w:r>
      </w:smartTag>
      <w:r w:rsidRPr="00252899">
        <w:rPr>
          <w:rFonts w:ascii="Arial" w:eastAsia="新宋体" w:hAnsi="Arial" w:cs="Arial"/>
          <w:color w:val="000000"/>
          <w:kern w:val="0"/>
          <w:szCs w:val="21"/>
        </w:rPr>
        <w:t xml:space="preserve"> </w:t>
      </w:r>
      <w:smartTag w:uri="urn:schemas-microsoft-com:office:smarttags" w:element="PlaceName">
        <w:r w:rsidRPr="00252899">
          <w:rPr>
            <w:rFonts w:ascii="Arial" w:eastAsia="新宋体" w:hAnsi="Arial" w:cs="Arial"/>
            <w:color w:val="000000"/>
            <w:kern w:val="0"/>
            <w:szCs w:val="21"/>
          </w:rPr>
          <w:t>Cancer</w:t>
        </w:r>
      </w:smartTag>
      <w:r w:rsidRPr="00252899">
        <w:rPr>
          <w:rFonts w:ascii="Arial" w:eastAsia="新宋体" w:hAnsi="Arial" w:cs="Arial"/>
          <w:color w:val="000000"/>
          <w:kern w:val="0"/>
          <w:szCs w:val="21"/>
        </w:rPr>
        <w:t xml:space="preserve"> </w:t>
      </w:r>
      <w:smartTag w:uri="urn:schemas-microsoft-com:office:smarttags" w:element="PlaceType">
        <w:r w:rsidRPr="00252899">
          <w:rPr>
            <w:rFonts w:ascii="Arial" w:eastAsia="新宋体" w:hAnsi="Arial" w:cs="Arial"/>
            <w:color w:val="000000"/>
            <w:kern w:val="0"/>
            <w:szCs w:val="21"/>
          </w:rPr>
          <w:t>Center</w:t>
        </w:r>
      </w:smartTag>
      <w:r w:rsidRPr="00252899">
        <w:rPr>
          <w:rFonts w:ascii="Arial" w:eastAsia="新宋体" w:hAnsi="Arial" w:cs="Arial"/>
          <w:color w:val="000000"/>
          <w:kern w:val="0"/>
          <w:szCs w:val="21"/>
        </w:rPr>
        <w:t xml:space="preserve"> in </w:t>
      </w:r>
      <w:smartTag w:uri="urn:schemas-microsoft-com:office:smarttags" w:element="place">
        <w:smartTag w:uri="urn:schemas-microsoft-com:office:smarttags" w:element="City">
          <w:r w:rsidRPr="00252899">
            <w:rPr>
              <w:rFonts w:ascii="Arial" w:eastAsia="新宋体" w:hAnsi="Arial" w:cs="Arial"/>
              <w:color w:val="000000"/>
              <w:kern w:val="0"/>
              <w:szCs w:val="21"/>
            </w:rPr>
            <w:t>Houston</w:t>
          </w:r>
        </w:smartTag>
        <w:r w:rsidRPr="00252899">
          <w:rPr>
            <w:rFonts w:ascii="Arial" w:eastAsia="新宋体" w:hAnsi="Arial" w:cs="Arial"/>
            <w:color w:val="000000"/>
            <w:kern w:val="0"/>
            <w:szCs w:val="21"/>
          </w:rPr>
          <w:t xml:space="preserve">, </w:t>
        </w:r>
        <w:smartTag w:uri="urn:schemas-microsoft-com:office:smarttags" w:element="State">
          <w:r w:rsidRPr="00252899">
            <w:rPr>
              <w:rFonts w:ascii="Arial" w:eastAsia="新宋体" w:hAnsi="Arial" w:cs="Arial"/>
              <w:color w:val="000000"/>
              <w:kern w:val="0"/>
              <w:szCs w:val="21"/>
            </w:rPr>
            <w:t>Texas</w:t>
          </w:r>
        </w:smartTag>
        <w:r w:rsidRPr="00252899">
          <w:rPr>
            <w:rFonts w:ascii="Arial" w:eastAsia="新宋体" w:hAnsi="Arial" w:cs="Arial"/>
            <w:color w:val="000000"/>
            <w:kern w:val="0"/>
            <w:szCs w:val="21"/>
          </w:rPr>
          <w:t xml:space="preserve">, </w:t>
        </w:r>
        <w:smartTag w:uri="urn:schemas-microsoft-com:office:smarttags" w:element="country-region">
          <w:r w:rsidRPr="00252899">
            <w:rPr>
              <w:rFonts w:ascii="Arial" w:eastAsia="新宋体" w:hAnsi="Arial" w:cs="Arial"/>
              <w:color w:val="000000"/>
              <w:kern w:val="0"/>
              <w:szCs w:val="21"/>
            </w:rPr>
            <w:t>USA</w:t>
          </w:r>
        </w:smartTag>
      </w:smartTag>
      <w:r w:rsidRPr="00252899">
        <w:rPr>
          <w:rFonts w:ascii="Arial" w:eastAsia="新宋体" w:hAnsi="Arial" w:cs="Arial"/>
          <w:color w:val="000000"/>
          <w:kern w:val="0"/>
          <w:szCs w:val="21"/>
        </w:rPr>
        <w:t xml:space="preserve">, as a visiting </w:t>
      </w:r>
      <w:r w:rsidRPr="00252899">
        <w:rPr>
          <w:rFonts w:ascii="Arial" w:eastAsia="新宋体" w:hAnsi="Arial" w:cs="Arial" w:hint="eastAsia"/>
          <w:color w:val="000000"/>
          <w:kern w:val="0"/>
          <w:szCs w:val="21"/>
        </w:rPr>
        <w:t xml:space="preserve">scientist on </w:t>
      </w:r>
      <w:r w:rsidRPr="00252899">
        <w:rPr>
          <w:rFonts w:ascii="Arial" w:eastAsia="新宋体" w:hAnsi="Arial" w:cs="Arial"/>
          <w:color w:val="000000"/>
          <w:kern w:val="0"/>
          <w:szCs w:val="21"/>
        </w:rPr>
        <w:t>molecular epidemiology</w:t>
      </w:r>
      <w:r w:rsidRPr="00252899">
        <w:rPr>
          <w:rFonts w:ascii="Arial" w:eastAsia="新宋体" w:hAnsi="Arial" w:cs="Arial" w:hint="eastAsia"/>
          <w:color w:val="000000"/>
          <w:kern w:val="0"/>
          <w:szCs w:val="21"/>
        </w:rPr>
        <w:t xml:space="preserve"> from 1999 to 2002</w:t>
      </w:r>
      <w:r w:rsidRPr="00252899">
        <w:rPr>
          <w:rFonts w:ascii="Arial" w:eastAsia="新宋体" w:hAnsi="Arial" w:cs="Arial"/>
          <w:color w:val="000000"/>
          <w:kern w:val="0"/>
          <w:szCs w:val="21"/>
        </w:rPr>
        <w:t>.</w:t>
      </w:r>
      <w:r w:rsidRPr="00252899">
        <w:rPr>
          <w:rFonts w:ascii="Arial" w:eastAsia="新宋体" w:hAnsi="Arial" w:cs="Arial" w:hint="eastAsia"/>
          <w:color w:val="000000"/>
          <w:kern w:val="0"/>
          <w:szCs w:val="21"/>
        </w:rPr>
        <w:t xml:space="preserve"> </w:t>
      </w:r>
    </w:p>
    <w:p w:rsidR="00252899" w:rsidRPr="00252899" w:rsidRDefault="00252899" w:rsidP="00252899">
      <w:pPr>
        <w:adjustRightInd w:val="0"/>
        <w:snapToGrid w:val="0"/>
        <w:spacing w:line="360" w:lineRule="auto"/>
        <w:rPr>
          <w:rFonts w:ascii="Arial" w:eastAsia="新宋体" w:hAnsi="Arial" w:cs="Arial"/>
          <w:color w:val="000000"/>
          <w:kern w:val="0"/>
          <w:szCs w:val="21"/>
        </w:rPr>
      </w:pPr>
    </w:p>
    <w:p w:rsidR="00252899" w:rsidRPr="00252899" w:rsidRDefault="00252899" w:rsidP="00252899">
      <w:pPr>
        <w:adjustRightInd w:val="0"/>
        <w:snapToGrid w:val="0"/>
        <w:spacing w:line="360" w:lineRule="auto"/>
        <w:rPr>
          <w:rFonts w:ascii="Arial" w:eastAsia="新宋体" w:hAnsi="Arial" w:cs="Arial"/>
          <w:color w:val="000000"/>
          <w:kern w:val="0"/>
          <w:szCs w:val="21"/>
        </w:rPr>
      </w:pPr>
      <w:r w:rsidRPr="00252899">
        <w:rPr>
          <w:rFonts w:ascii="Arial" w:eastAsia="新宋体" w:hAnsi="Arial" w:cs="Arial" w:hint="eastAsia"/>
          <w:color w:val="000000"/>
          <w:kern w:val="0"/>
          <w:szCs w:val="21"/>
        </w:rPr>
        <w:t>Prof. Shen</w:t>
      </w:r>
      <w:r w:rsidRPr="00252899">
        <w:rPr>
          <w:rFonts w:ascii="Arial" w:eastAsia="新宋体" w:hAnsi="Arial" w:cs="Arial"/>
          <w:color w:val="000000"/>
          <w:kern w:val="0"/>
          <w:szCs w:val="21"/>
        </w:rPr>
        <w:t>’</w:t>
      </w:r>
      <w:r w:rsidRPr="00252899">
        <w:rPr>
          <w:rFonts w:ascii="Arial" w:eastAsia="新宋体" w:hAnsi="Arial" w:cs="Arial" w:hint="eastAsia"/>
          <w:color w:val="000000"/>
          <w:kern w:val="0"/>
          <w:szCs w:val="21"/>
        </w:rPr>
        <w:t xml:space="preserve">s research interest is mainly focused on the genetic susceptibility of cancer development and prognosis. </w:t>
      </w:r>
      <w:r w:rsidRPr="00252899">
        <w:rPr>
          <w:rFonts w:ascii="Arial" w:eastAsia="新宋体" w:hAnsi="Arial" w:cs="Arial"/>
          <w:color w:val="000000"/>
          <w:kern w:val="0"/>
          <w:szCs w:val="21"/>
        </w:rPr>
        <w:t>He is the Principal Investigator of the</w:t>
      </w:r>
      <w:r w:rsidRPr="00252899">
        <w:rPr>
          <w:rFonts w:ascii="Arial" w:eastAsia="新宋体" w:hAnsi="Arial" w:cs="Arial" w:hint="eastAsia"/>
          <w:color w:val="000000"/>
          <w:kern w:val="0"/>
          <w:szCs w:val="21"/>
        </w:rPr>
        <w:t xml:space="preserve"> Chinese Lung Cancer Genome-wide Association Study funded by Ministry of Science &amp; Technology of </w:t>
      </w:r>
      <w:smartTag w:uri="urn:schemas-microsoft-com:office:smarttags" w:element="country-region">
        <w:smartTag w:uri="urn:schemas-microsoft-com:office:smarttags" w:element="place">
          <w:r w:rsidRPr="00252899">
            <w:rPr>
              <w:rFonts w:ascii="Arial" w:eastAsia="新宋体" w:hAnsi="Arial" w:cs="Arial" w:hint="eastAsia"/>
              <w:color w:val="000000"/>
              <w:kern w:val="0"/>
              <w:szCs w:val="21"/>
            </w:rPr>
            <w:t>China</w:t>
          </w:r>
        </w:smartTag>
      </w:smartTag>
      <w:r w:rsidRPr="00252899">
        <w:rPr>
          <w:rFonts w:ascii="Arial" w:eastAsia="新宋体" w:hAnsi="Arial" w:cs="Arial" w:hint="eastAsia"/>
          <w:color w:val="000000"/>
          <w:kern w:val="0"/>
          <w:szCs w:val="21"/>
        </w:rPr>
        <w:t xml:space="preserve">, and leads </w:t>
      </w:r>
      <w:r w:rsidRPr="00252899">
        <w:rPr>
          <w:rFonts w:ascii="Arial" w:eastAsia="新宋体" w:hAnsi="Arial" w:cs="Arial"/>
          <w:color w:val="000000"/>
          <w:kern w:val="0"/>
          <w:szCs w:val="21"/>
        </w:rPr>
        <w:t xml:space="preserve">two </w:t>
      </w:r>
      <w:r w:rsidRPr="00252899">
        <w:rPr>
          <w:rFonts w:ascii="Arial" w:eastAsia="新宋体" w:hAnsi="Arial" w:cs="Arial" w:hint="eastAsia"/>
          <w:color w:val="000000"/>
          <w:kern w:val="0"/>
          <w:szCs w:val="21"/>
        </w:rPr>
        <w:t>NSFC</w:t>
      </w:r>
      <w:r w:rsidRPr="00252899">
        <w:rPr>
          <w:rFonts w:ascii="Arial" w:eastAsia="新宋体" w:hAnsi="Arial" w:cs="Arial"/>
          <w:color w:val="000000"/>
          <w:kern w:val="0"/>
          <w:szCs w:val="21"/>
        </w:rPr>
        <w:t xml:space="preserve">-funded </w:t>
      </w:r>
      <w:r w:rsidRPr="00252899">
        <w:rPr>
          <w:rFonts w:ascii="Arial" w:eastAsia="新宋体" w:hAnsi="Arial" w:cs="Arial" w:hint="eastAsia"/>
          <w:color w:val="000000"/>
          <w:kern w:val="0"/>
          <w:szCs w:val="21"/>
        </w:rPr>
        <w:t xml:space="preserve">key </w:t>
      </w:r>
      <w:r w:rsidRPr="00252899">
        <w:rPr>
          <w:rFonts w:ascii="Arial" w:eastAsia="新宋体" w:hAnsi="Arial" w:cs="Arial"/>
          <w:color w:val="000000"/>
          <w:kern w:val="0"/>
          <w:szCs w:val="21"/>
        </w:rPr>
        <w:t xml:space="preserve">projects to study </w:t>
      </w:r>
      <w:r w:rsidRPr="00252899">
        <w:rPr>
          <w:rFonts w:ascii="Arial" w:eastAsia="新宋体" w:hAnsi="Arial" w:cs="Arial" w:hint="eastAsia"/>
          <w:color w:val="000000"/>
          <w:kern w:val="0"/>
          <w:szCs w:val="21"/>
        </w:rPr>
        <w:t>environmental</w:t>
      </w:r>
      <w:r w:rsidRPr="00252899">
        <w:rPr>
          <w:rFonts w:ascii="Arial" w:eastAsia="新宋体" w:hAnsi="Arial" w:cs="Arial"/>
          <w:color w:val="000000"/>
          <w:kern w:val="0"/>
          <w:szCs w:val="21"/>
        </w:rPr>
        <w:t xml:space="preserve"> and genetic risk factors</w:t>
      </w:r>
      <w:r w:rsidRPr="00252899">
        <w:rPr>
          <w:rFonts w:ascii="Arial" w:eastAsia="新宋体" w:hAnsi="Arial" w:cs="Arial" w:hint="eastAsia"/>
          <w:color w:val="000000"/>
          <w:kern w:val="0"/>
          <w:szCs w:val="21"/>
        </w:rPr>
        <w:t xml:space="preserve"> and </w:t>
      </w:r>
      <w:r w:rsidRPr="00252899">
        <w:rPr>
          <w:rFonts w:ascii="Arial" w:eastAsia="新宋体" w:hAnsi="Arial" w:cs="Arial"/>
          <w:color w:val="000000"/>
          <w:kern w:val="0"/>
          <w:szCs w:val="21"/>
        </w:rPr>
        <w:t xml:space="preserve">determinants for </w:t>
      </w:r>
      <w:r w:rsidRPr="00252899">
        <w:rPr>
          <w:rFonts w:ascii="Arial" w:eastAsia="新宋体" w:hAnsi="Arial" w:cs="Arial" w:hint="eastAsia"/>
          <w:color w:val="000000"/>
          <w:kern w:val="0"/>
          <w:szCs w:val="21"/>
        </w:rPr>
        <w:t xml:space="preserve">lung cancer in Chinese population. In addition, his group has investigated the links between genetic polymorphisms and risk of cancers of the breast, gastric and esophagus etc. </w:t>
      </w:r>
      <w:r w:rsidRPr="00252899">
        <w:rPr>
          <w:rFonts w:ascii="Arial" w:eastAsia="新宋体" w:hAnsi="Arial" w:cs="Arial"/>
          <w:color w:val="000000"/>
          <w:kern w:val="0"/>
          <w:szCs w:val="21"/>
        </w:rPr>
        <w:t xml:space="preserve">Dr. </w:t>
      </w:r>
      <w:r w:rsidRPr="00252899">
        <w:rPr>
          <w:rFonts w:ascii="Arial" w:eastAsia="新宋体" w:hAnsi="Arial" w:cs="Arial" w:hint="eastAsia"/>
          <w:color w:val="000000"/>
          <w:kern w:val="0"/>
          <w:szCs w:val="21"/>
        </w:rPr>
        <w:t>Shen</w:t>
      </w:r>
      <w:r w:rsidRPr="00252899">
        <w:rPr>
          <w:rFonts w:ascii="Arial" w:eastAsia="新宋体" w:hAnsi="Arial" w:cs="Arial"/>
          <w:color w:val="000000"/>
          <w:kern w:val="0"/>
          <w:szCs w:val="21"/>
        </w:rPr>
        <w:t xml:space="preserve"> is also </w:t>
      </w:r>
      <w:r w:rsidRPr="00252899">
        <w:rPr>
          <w:rFonts w:ascii="Arial" w:eastAsia="新宋体" w:hAnsi="Arial" w:cs="Arial" w:hint="eastAsia"/>
          <w:color w:val="000000"/>
          <w:kern w:val="0"/>
          <w:szCs w:val="21"/>
        </w:rPr>
        <w:t xml:space="preserve">a Co-PI of 2 NIH grants </w:t>
      </w:r>
      <w:r w:rsidRPr="00252899">
        <w:rPr>
          <w:rFonts w:ascii="Arial" w:eastAsia="新宋体" w:hAnsi="Arial" w:cs="Arial"/>
          <w:color w:val="000000"/>
          <w:kern w:val="0"/>
          <w:szCs w:val="21"/>
        </w:rPr>
        <w:t xml:space="preserve">to study </w:t>
      </w:r>
      <w:r w:rsidRPr="00252899">
        <w:rPr>
          <w:rFonts w:ascii="Arial" w:eastAsia="新宋体" w:hAnsi="Arial" w:cs="Arial" w:hint="eastAsia"/>
          <w:color w:val="000000"/>
          <w:kern w:val="0"/>
          <w:szCs w:val="21"/>
        </w:rPr>
        <w:t xml:space="preserve">genetic variants of lung cancer development and prognosis </w:t>
      </w:r>
      <w:r w:rsidRPr="00252899">
        <w:rPr>
          <w:rFonts w:ascii="Arial" w:eastAsia="新宋体" w:hAnsi="Arial" w:cs="Arial"/>
          <w:color w:val="000000"/>
          <w:kern w:val="0"/>
          <w:szCs w:val="21"/>
        </w:rPr>
        <w:t xml:space="preserve">in </w:t>
      </w:r>
      <w:r w:rsidRPr="00252899">
        <w:rPr>
          <w:rFonts w:ascii="Arial" w:eastAsia="新宋体" w:hAnsi="Arial" w:cs="Arial" w:hint="eastAsia"/>
          <w:color w:val="000000"/>
          <w:kern w:val="0"/>
          <w:szCs w:val="21"/>
        </w:rPr>
        <w:t xml:space="preserve">both </w:t>
      </w:r>
      <w:r w:rsidRPr="00252899">
        <w:rPr>
          <w:rFonts w:ascii="Arial" w:eastAsia="新宋体" w:hAnsi="Arial" w:cs="Arial"/>
          <w:color w:val="000000"/>
          <w:kern w:val="0"/>
          <w:szCs w:val="21"/>
        </w:rPr>
        <w:t xml:space="preserve">Chinese </w:t>
      </w:r>
      <w:r w:rsidRPr="00252899">
        <w:rPr>
          <w:rFonts w:ascii="Arial" w:eastAsia="新宋体" w:hAnsi="Arial" w:cs="Arial" w:hint="eastAsia"/>
          <w:color w:val="000000"/>
          <w:kern w:val="0"/>
          <w:szCs w:val="21"/>
        </w:rPr>
        <w:t xml:space="preserve">and Caucasian </w:t>
      </w:r>
      <w:r w:rsidRPr="00252899">
        <w:rPr>
          <w:rFonts w:ascii="Arial" w:eastAsia="新宋体" w:hAnsi="Arial" w:cs="Arial"/>
          <w:color w:val="000000"/>
          <w:kern w:val="0"/>
          <w:szCs w:val="21"/>
        </w:rPr>
        <w:t>populations.</w:t>
      </w:r>
      <w:r w:rsidRPr="00252899">
        <w:rPr>
          <w:rFonts w:ascii="Arial" w:eastAsia="新宋体" w:hAnsi="Arial" w:cs="Arial" w:hint="eastAsia"/>
          <w:color w:val="000000"/>
          <w:kern w:val="0"/>
          <w:szCs w:val="21"/>
        </w:rPr>
        <w:t xml:space="preserve"> He has published more than 190</w:t>
      </w:r>
      <w:r w:rsidRPr="00252899">
        <w:rPr>
          <w:rFonts w:ascii="Arial" w:eastAsia="新宋体" w:hAnsi="Arial" w:cs="Arial"/>
          <w:color w:val="000000"/>
          <w:kern w:val="0"/>
          <w:szCs w:val="21"/>
        </w:rPr>
        <w:t xml:space="preserve"> papers </w:t>
      </w:r>
      <w:r w:rsidRPr="00252899">
        <w:rPr>
          <w:rFonts w:ascii="Arial" w:eastAsia="新宋体" w:hAnsi="Arial" w:cs="Arial" w:hint="eastAsia"/>
          <w:color w:val="000000"/>
          <w:kern w:val="0"/>
          <w:szCs w:val="21"/>
        </w:rPr>
        <w:t xml:space="preserve">in international peer-reviewed journals including Nat Genet, JCI, JCO, </w:t>
      </w:r>
      <w:r w:rsidRPr="00252899">
        <w:rPr>
          <w:rFonts w:ascii="Arial" w:eastAsia="新宋体" w:hAnsi="Arial" w:cs="Arial"/>
          <w:color w:val="000000"/>
          <w:kern w:val="0"/>
          <w:szCs w:val="21"/>
        </w:rPr>
        <w:t>Cancer</w:t>
      </w:r>
      <w:r w:rsidRPr="00252899">
        <w:rPr>
          <w:rFonts w:ascii="Arial" w:eastAsia="新宋体" w:hAnsi="Arial" w:cs="Arial" w:hint="eastAsia"/>
          <w:color w:val="000000"/>
          <w:kern w:val="0"/>
          <w:szCs w:val="21"/>
        </w:rPr>
        <w:t xml:space="preserve"> Res, etc</w:t>
      </w:r>
      <w:r w:rsidRPr="00252899">
        <w:rPr>
          <w:rFonts w:ascii="Arial" w:eastAsia="新宋体" w:hAnsi="Arial" w:cs="Arial"/>
          <w:color w:val="000000"/>
          <w:kern w:val="0"/>
          <w:szCs w:val="21"/>
        </w:rPr>
        <w:t>.</w:t>
      </w:r>
    </w:p>
    <w:p w:rsidR="00252899" w:rsidRPr="00252899" w:rsidRDefault="00252899" w:rsidP="00252899">
      <w:pPr>
        <w:snapToGrid w:val="0"/>
        <w:spacing w:before="156" w:line="360" w:lineRule="auto"/>
        <w:rPr>
          <w:rFonts w:ascii="Arial" w:eastAsia="新宋体" w:hAnsi="Arial" w:cs="Arial"/>
          <w:b/>
          <w:color w:val="000000"/>
          <w:kern w:val="0"/>
          <w:szCs w:val="21"/>
        </w:rPr>
      </w:pPr>
      <w:r w:rsidRPr="00252899">
        <w:rPr>
          <w:rFonts w:ascii="Arial" w:eastAsia="新宋体" w:hAnsi="Arial" w:cs="Arial"/>
          <w:b/>
          <w:color w:val="000000"/>
          <w:kern w:val="0"/>
          <w:szCs w:val="21"/>
        </w:rPr>
        <w:t>Select Publications:</w:t>
      </w:r>
    </w:p>
    <w:p w:rsidR="00252899" w:rsidRPr="00252899" w:rsidRDefault="00252899" w:rsidP="00252899">
      <w:pPr>
        <w:snapToGrid w:val="0"/>
        <w:spacing w:before="156" w:line="360" w:lineRule="auto"/>
        <w:rPr>
          <w:rFonts w:ascii="Arial" w:eastAsia="新宋体" w:hAnsi="Arial" w:cs="Arial"/>
          <w:b/>
          <w:color w:val="000000"/>
          <w:kern w:val="0"/>
          <w:szCs w:val="21"/>
        </w:rPr>
      </w:pPr>
    </w:p>
    <w:p w:rsidR="00252899" w:rsidRPr="00252899" w:rsidRDefault="00252899" w:rsidP="00252899">
      <w:pPr>
        <w:numPr>
          <w:ilvl w:val="0"/>
          <w:numId w:val="4"/>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Hu Z, Wu C, Shi Y, Guo H, Zhao X, Yin Z, Yang L, Dai J, Hu L, Tan W, Li Z, Deng Q, Wang J, Wu W, Jin G, Jiang Y, Yu D, Zhou G, Chen H, Guan P, Chen Y, Shu Y, Xu L, Liu X, Liu L, Xu P, Han B, Bai C, Zhao Y, Zhang H, Yan Y, Ma H, Chen J, </w:t>
      </w:r>
      <w:smartTag w:uri="urn:schemas-microsoft-com:office:smarttags" w:element="PersonName">
        <w:smartTagPr>
          <w:attr w:name="ProductID" w:val="Chu M"/>
        </w:smartTagPr>
        <w:r w:rsidRPr="00252899">
          <w:rPr>
            <w:rFonts w:ascii="Arial" w:eastAsia="新宋体" w:hAnsi="Arial" w:cs="Arial"/>
            <w:color w:val="000000"/>
            <w:kern w:val="0"/>
            <w:szCs w:val="21"/>
          </w:rPr>
          <w:t>Chu M</w:t>
        </w:r>
      </w:smartTag>
      <w:r w:rsidRPr="00252899">
        <w:rPr>
          <w:rFonts w:ascii="Arial" w:eastAsia="新宋体" w:hAnsi="Arial" w:cs="Arial"/>
          <w:color w:val="000000"/>
          <w:kern w:val="0"/>
          <w:szCs w:val="21"/>
        </w:rPr>
        <w:t xml:space="preserve">, Lu F, Zhang Z, Chen F, Wang X, Jin L, Lu J, Zhou B, Lu D, Wu T, Lin D, </w:t>
      </w:r>
      <w:r w:rsidRPr="00252899">
        <w:rPr>
          <w:rFonts w:ascii="Arial" w:eastAsia="新宋体" w:hAnsi="Arial" w:cs="Arial"/>
          <w:b/>
          <w:color w:val="000000"/>
          <w:kern w:val="0"/>
          <w:szCs w:val="21"/>
        </w:rPr>
        <w:t>Shen H*</w:t>
      </w:r>
      <w:r w:rsidRPr="00252899">
        <w:rPr>
          <w:rFonts w:ascii="Arial" w:eastAsia="新宋体" w:hAnsi="Arial" w:cs="Arial"/>
          <w:color w:val="000000"/>
          <w:kern w:val="0"/>
          <w:szCs w:val="21"/>
        </w:rPr>
        <w:t>. A genome-wide association study identifies two new lung cancer susceptibility loci at 13q12.12 and 22q</w:t>
      </w:r>
      <w:smartTag w:uri="urn:schemas-microsoft-com:office:smarttags" w:element="chmetcnv">
        <w:smartTagPr>
          <w:attr w:name="TCSC" w:val="0"/>
          <w:attr w:name="NumberType" w:val="1"/>
          <w:attr w:name="Negative" w:val="False"/>
          <w:attr w:name="HasSpace" w:val="True"/>
          <w:attr w:name="SourceValue" w:val="12.2"/>
          <w:attr w:name="UnitName" w:val="in"/>
        </w:smartTagPr>
        <w:r w:rsidRPr="00252899">
          <w:rPr>
            <w:rFonts w:ascii="Arial" w:eastAsia="新宋体" w:hAnsi="Arial" w:cs="Arial"/>
            <w:color w:val="000000"/>
            <w:kern w:val="0"/>
            <w:szCs w:val="21"/>
          </w:rPr>
          <w:t>12.2 in</w:t>
        </w:r>
      </w:smartTag>
      <w:r w:rsidRPr="00252899">
        <w:rPr>
          <w:rFonts w:ascii="Arial" w:eastAsia="新宋体" w:hAnsi="Arial" w:cs="Arial"/>
          <w:color w:val="000000"/>
          <w:kern w:val="0"/>
          <w:szCs w:val="21"/>
        </w:rPr>
        <w:t xml:space="preserve"> Han Chinese. Nat Genet. 2011;43(8):792-6. </w:t>
      </w:r>
    </w:p>
    <w:p w:rsidR="00252899" w:rsidRPr="00252899" w:rsidRDefault="00252899" w:rsidP="00252899">
      <w:pPr>
        <w:adjustRightInd w:val="0"/>
        <w:snapToGrid w:val="0"/>
        <w:spacing w:line="360" w:lineRule="auto"/>
        <w:ind w:left="420"/>
        <w:rPr>
          <w:rFonts w:ascii="Arial" w:eastAsia="新宋体" w:hAnsi="Arial" w:cs="Arial"/>
          <w:color w:val="000000"/>
          <w:kern w:val="0"/>
          <w:szCs w:val="21"/>
        </w:rPr>
      </w:pPr>
    </w:p>
    <w:p w:rsidR="00252899" w:rsidRPr="00252899" w:rsidRDefault="00252899" w:rsidP="00252899">
      <w:pPr>
        <w:numPr>
          <w:ilvl w:val="0"/>
          <w:numId w:val="4"/>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Shi Y, Hu Z, Wu C, Dai J, Li H, Dong J, Wang M, Miao X, Zhou Y, Lu F, Zhang H, Hu L, Jiang Y, Li Z, </w:t>
      </w:r>
      <w:smartTag w:uri="urn:schemas-microsoft-com:office:smarttags" w:element="PersonName">
        <w:smartTagPr>
          <w:attr w:name="ProductID" w:val="Chu M"/>
        </w:smartTagPr>
        <w:r w:rsidRPr="00252899">
          <w:rPr>
            <w:rFonts w:ascii="Arial" w:eastAsia="新宋体" w:hAnsi="Arial" w:cs="Arial"/>
            <w:color w:val="000000"/>
            <w:kern w:val="0"/>
            <w:szCs w:val="21"/>
          </w:rPr>
          <w:t>Chu M</w:t>
        </w:r>
      </w:smartTag>
      <w:r w:rsidRPr="00252899">
        <w:rPr>
          <w:rFonts w:ascii="Arial" w:eastAsia="新宋体" w:hAnsi="Arial" w:cs="Arial"/>
          <w:color w:val="000000"/>
          <w:kern w:val="0"/>
          <w:szCs w:val="21"/>
        </w:rPr>
        <w:t xml:space="preserve">, Ma H, Chen J, Jin G, Tan W, Wu T, Zhang Z, Lin D*, </w:t>
      </w:r>
      <w:r w:rsidRPr="00252899">
        <w:rPr>
          <w:rFonts w:ascii="Arial" w:eastAsia="新宋体" w:hAnsi="Arial" w:cs="Arial"/>
          <w:b/>
          <w:color w:val="000000"/>
          <w:kern w:val="0"/>
          <w:szCs w:val="21"/>
        </w:rPr>
        <w:t>Shen H*</w:t>
      </w:r>
      <w:r w:rsidRPr="00252899">
        <w:rPr>
          <w:rFonts w:ascii="Arial" w:eastAsia="新宋体" w:hAnsi="Arial" w:cs="Arial"/>
          <w:color w:val="000000"/>
          <w:kern w:val="0"/>
          <w:szCs w:val="21"/>
        </w:rPr>
        <w:t xml:space="preserve">. A genome-wide association study identifies new susceptibility loci for non-cardia gastric cancer at 3q13.31 and 5p13.1. Nat Genet. 2011;43(12):1215-8. </w:t>
      </w:r>
    </w:p>
    <w:p w:rsidR="00252899" w:rsidRPr="00252899" w:rsidRDefault="00252899" w:rsidP="00252899">
      <w:pPr>
        <w:adjustRightInd w:val="0"/>
        <w:snapToGrid w:val="0"/>
        <w:spacing w:line="360" w:lineRule="auto"/>
        <w:rPr>
          <w:rFonts w:ascii="Arial" w:eastAsia="新宋体" w:hAnsi="Arial" w:cs="Arial"/>
          <w:color w:val="000000"/>
          <w:kern w:val="0"/>
          <w:szCs w:val="21"/>
        </w:rPr>
      </w:pPr>
    </w:p>
    <w:p w:rsidR="00252899" w:rsidRPr="00252899" w:rsidRDefault="00252899" w:rsidP="00252899">
      <w:pPr>
        <w:numPr>
          <w:ilvl w:val="0"/>
          <w:numId w:val="4"/>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Dong J, Hu Z, Wu C, Guo H, Zhou B, Lv J, Lu D, Chen K, Shi Y, </w:t>
      </w:r>
      <w:smartTag w:uri="urn:schemas-microsoft-com:office:smarttags" w:element="PersonName">
        <w:smartTagPr>
          <w:attr w:name="ProductID" w:val="Chu M"/>
        </w:smartTagPr>
        <w:r w:rsidRPr="00252899">
          <w:rPr>
            <w:rFonts w:ascii="Arial" w:eastAsia="新宋体" w:hAnsi="Arial" w:cs="Arial"/>
            <w:color w:val="000000"/>
            <w:kern w:val="0"/>
            <w:szCs w:val="21"/>
          </w:rPr>
          <w:t>Chu M</w:t>
        </w:r>
      </w:smartTag>
      <w:r w:rsidRPr="00252899">
        <w:rPr>
          <w:rFonts w:ascii="Arial" w:eastAsia="新宋体" w:hAnsi="Arial" w:cs="Arial"/>
          <w:color w:val="000000"/>
          <w:kern w:val="0"/>
          <w:szCs w:val="21"/>
        </w:rPr>
        <w:t xml:space="preserve">, Wang C, Zhang R, Dai J, Jiang Y, </w:t>
      </w:r>
      <w:smartTag w:uri="urn:schemas-microsoft-com:office:smarttags" w:element="PersonName">
        <w:smartTagPr>
          <w:attr w:name="ProductID" w:val="Cao S"/>
        </w:smartTagPr>
        <w:r w:rsidRPr="00252899">
          <w:rPr>
            <w:rFonts w:ascii="Arial" w:eastAsia="新宋体" w:hAnsi="Arial" w:cs="Arial"/>
            <w:color w:val="000000"/>
            <w:kern w:val="0"/>
            <w:szCs w:val="21"/>
          </w:rPr>
          <w:t>Cao S</w:t>
        </w:r>
      </w:smartTag>
      <w:r w:rsidRPr="00252899">
        <w:rPr>
          <w:rFonts w:ascii="Arial" w:eastAsia="新宋体" w:hAnsi="Arial" w:cs="Arial"/>
          <w:color w:val="000000"/>
          <w:kern w:val="0"/>
          <w:szCs w:val="21"/>
        </w:rPr>
        <w:t xml:space="preserve">, Qin Z, Yu D, Ma H, Jin G, Gong J, Sun C, Zhao X, Yin Z, Yang L, Li Z, Deng Q, Wang J, Wu W, Zheng H, Zhou G, Chen H, Guan P, Peng Z, Chen Y, Shu Y, Xu L, Liu X, Liu L, Xu P, Han B, Bai C, Zhao Y, Zhang H, Yan Y, Amos CI, Chen F, Tan W, Jin L, Wu T, Lin D, </w:t>
      </w:r>
      <w:r w:rsidRPr="00252899">
        <w:rPr>
          <w:rFonts w:ascii="Arial" w:eastAsia="新宋体" w:hAnsi="Arial" w:cs="Arial"/>
          <w:b/>
          <w:color w:val="000000"/>
          <w:kern w:val="0"/>
          <w:szCs w:val="21"/>
        </w:rPr>
        <w:t>Shen H*</w:t>
      </w:r>
      <w:r w:rsidRPr="00252899">
        <w:rPr>
          <w:rFonts w:ascii="Arial" w:eastAsia="新宋体" w:hAnsi="Arial" w:cs="Arial"/>
          <w:color w:val="000000"/>
          <w:kern w:val="0"/>
          <w:szCs w:val="21"/>
        </w:rPr>
        <w:t>. Association analyses identify multiple new lung cancer susceptibility loci and their interactions with smoking in the Chinese population. Nat Genet. 2012 Jul 15;44(8):895-9.</w:t>
      </w:r>
    </w:p>
    <w:p w:rsidR="00252899" w:rsidRPr="00252899" w:rsidRDefault="00252899" w:rsidP="00252899">
      <w:pPr>
        <w:adjustRightInd w:val="0"/>
        <w:snapToGrid w:val="0"/>
        <w:spacing w:line="360" w:lineRule="auto"/>
        <w:rPr>
          <w:rFonts w:ascii="Arial" w:eastAsia="新宋体" w:hAnsi="Arial" w:cs="Arial"/>
          <w:color w:val="000000"/>
          <w:kern w:val="0"/>
          <w:szCs w:val="21"/>
        </w:rPr>
      </w:pPr>
    </w:p>
    <w:p w:rsidR="00252899" w:rsidRPr="00252899" w:rsidRDefault="00252899" w:rsidP="00252899">
      <w:pPr>
        <w:numPr>
          <w:ilvl w:val="0"/>
          <w:numId w:val="4"/>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Hu Z*, Shu Y, Chen Y, Chen J, Dong J, Liu Y, Pan S, Xu L, Xu J, Wang Y, Dai J, Ma H, Jin G, </w:t>
      </w:r>
      <w:r w:rsidRPr="00252899">
        <w:rPr>
          <w:rFonts w:ascii="Arial" w:eastAsia="新宋体" w:hAnsi="Arial" w:cs="Arial"/>
          <w:b/>
          <w:color w:val="000000"/>
          <w:kern w:val="0"/>
          <w:szCs w:val="21"/>
        </w:rPr>
        <w:t>Shen H*</w:t>
      </w:r>
      <w:r w:rsidRPr="00252899">
        <w:rPr>
          <w:rFonts w:ascii="Arial" w:eastAsia="新宋体" w:hAnsi="Arial" w:cs="Arial"/>
          <w:color w:val="000000"/>
          <w:kern w:val="0"/>
          <w:szCs w:val="21"/>
        </w:rPr>
        <w:t xml:space="preserve">. Genetic Polymorphisms in the pre-MicroRNA Flanking </w:t>
      </w:r>
      <w:r w:rsidRPr="00252899">
        <w:rPr>
          <w:rFonts w:ascii="Arial" w:eastAsia="新宋体" w:hAnsi="Arial" w:cs="Arial"/>
          <w:color w:val="000000"/>
          <w:kern w:val="0"/>
          <w:szCs w:val="21"/>
        </w:rPr>
        <w:lastRenderedPageBreak/>
        <w:t xml:space="preserve">Region and Non-Small-Cell Lung Cancer Survival. Am J RespirCrit Care Med. 2011;183: 641-8. </w:t>
      </w:r>
    </w:p>
    <w:p w:rsidR="00252899" w:rsidRPr="00252899" w:rsidRDefault="00252899" w:rsidP="00252899">
      <w:pPr>
        <w:adjustRightInd w:val="0"/>
        <w:snapToGrid w:val="0"/>
        <w:spacing w:line="360" w:lineRule="auto"/>
        <w:rPr>
          <w:rFonts w:ascii="Arial" w:eastAsia="新宋体" w:hAnsi="Arial" w:cs="Arial"/>
          <w:color w:val="000000"/>
          <w:kern w:val="0"/>
          <w:szCs w:val="21"/>
        </w:rPr>
      </w:pPr>
    </w:p>
    <w:p w:rsidR="00252899" w:rsidRPr="00252899" w:rsidRDefault="00252899" w:rsidP="00252899">
      <w:pPr>
        <w:numPr>
          <w:ilvl w:val="0"/>
          <w:numId w:val="4"/>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Hu Z, Chen X, Zhao Y, Tian T, Jin G, Shu Y, Chen Y, Xu L, Zen K, Zhang C, </w:t>
      </w:r>
      <w:r w:rsidRPr="00252899">
        <w:rPr>
          <w:rFonts w:ascii="Arial" w:eastAsia="新宋体" w:hAnsi="Arial" w:cs="Arial"/>
          <w:b/>
          <w:color w:val="000000"/>
          <w:kern w:val="0"/>
          <w:szCs w:val="21"/>
        </w:rPr>
        <w:t>Shen H*</w:t>
      </w:r>
      <w:r w:rsidRPr="00252899">
        <w:rPr>
          <w:rFonts w:ascii="Arial" w:eastAsia="新宋体" w:hAnsi="Arial" w:cs="Arial"/>
          <w:color w:val="000000"/>
          <w:kern w:val="0"/>
          <w:szCs w:val="21"/>
        </w:rPr>
        <w:t>. Serum microRNA signatures identified in a genome-wide serum microRNA expression profiling predict survival of non-small-cell lung cancer. J ClinOncol. 2010;28(10):1721-6.</w:t>
      </w:r>
    </w:p>
    <w:p w:rsidR="00252899" w:rsidRPr="00252899" w:rsidRDefault="00252899" w:rsidP="00252899">
      <w:pPr>
        <w:adjustRightInd w:val="0"/>
        <w:snapToGrid w:val="0"/>
        <w:spacing w:line="360" w:lineRule="auto"/>
        <w:rPr>
          <w:rFonts w:ascii="Arial" w:eastAsia="新宋体" w:hAnsi="Arial" w:cs="Arial"/>
          <w:color w:val="000000"/>
          <w:kern w:val="0"/>
          <w:szCs w:val="21"/>
        </w:rPr>
      </w:pPr>
    </w:p>
    <w:p w:rsidR="00252899" w:rsidRPr="00252899" w:rsidRDefault="00252899" w:rsidP="00252899">
      <w:pPr>
        <w:numPr>
          <w:ilvl w:val="0"/>
          <w:numId w:val="4"/>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Wu C, Hu Z, Yu D, Huang L, Jin G, Liang J, Guo H, Tan W, Zhang M, Qian J, Lu D, Wu T, Lin D*, </w:t>
      </w:r>
      <w:r w:rsidRPr="00252899">
        <w:rPr>
          <w:rFonts w:ascii="Arial" w:eastAsia="新宋体" w:hAnsi="Arial" w:cs="Arial"/>
          <w:b/>
          <w:color w:val="000000"/>
          <w:kern w:val="0"/>
          <w:szCs w:val="21"/>
        </w:rPr>
        <w:t>Shen H*</w:t>
      </w:r>
      <w:r w:rsidRPr="00252899">
        <w:rPr>
          <w:rFonts w:ascii="Arial" w:eastAsia="新宋体" w:hAnsi="Arial" w:cs="Arial"/>
          <w:color w:val="000000"/>
          <w:kern w:val="0"/>
          <w:szCs w:val="21"/>
        </w:rPr>
        <w:t>. Genetic Variants on Chromosome 15q25 Associated with Lung Cancer Risk in Chinese Populations. Cancer Res. 2009;69(12):5065-72.</w:t>
      </w:r>
    </w:p>
    <w:p w:rsidR="00252899" w:rsidRPr="00252899" w:rsidRDefault="00252899" w:rsidP="00252899">
      <w:pPr>
        <w:adjustRightInd w:val="0"/>
        <w:snapToGrid w:val="0"/>
        <w:spacing w:line="360" w:lineRule="auto"/>
        <w:rPr>
          <w:rFonts w:ascii="Arial" w:eastAsia="新宋体" w:hAnsi="Arial" w:cs="Arial"/>
          <w:color w:val="000000"/>
          <w:kern w:val="0"/>
          <w:szCs w:val="21"/>
        </w:rPr>
      </w:pPr>
    </w:p>
    <w:p w:rsidR="00252899" w:rsidRPr="00252899" w:rsidRDefault="00252899" w:rsidP="00252899">
      <w:pPr>
        <w:numPr>
          <w:ilvl w:val="0"/>
          <w:numId w:val="4"/>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Dong J, Jin G, Wu C, Guo H, Zhou B, Lv J, Lu D, Shi Y, Shu Y, Xu L, </w:t>
      </w:r>
      <w:smartTag w:uri="urn:schemas-microsoft-com:office:smarttags" w:element="PersonName">
        <w:smartTagPr>
          <w:attr w:name="ProductID" w:val="Chu M"/>
        </w:smartTagPr>
        <w:r w:rsidRPr="00252899">
          <w:rPr>
            <w:rFonts w:ascii="Arial" w:eastAsia="新宋体" w:hAnsi="Arial" w:cs="Arial"/>
            <w:color w:val="000000"/>
            <w:kern w:val="0"/>
            <w:szCs w:val="21"/>
          </w:rPr>
          <w:t>Chu M</w:t>
        </w:r>
      </w:smartTag>
      <w:r w:rsidRPr="00252899">
        <w:rPr>
          <w:rFonts w:ascii="Arial" w:eastAsia="新宋体" w:hAnsi="Arial" w:cs="Arial"/>
          <w:color w:val="000000"/>
          <w:kern w:val="0"/>
          <w:szCs w:val="21"/>
        </w:rPr>
        <w:t xml:space="preserve">, Wang C, Zhang R, Dai J, Jiang Y, Yu D, Ma H, Zhao X, Yin Z, Yang L, Li Z, Deng Q, </w:t>
      </w:r>
      <w:smartTag w:uri="urn:schemas-microsoft-com:office:smarttags" w:element="PersonName">
        <w:smartTagPr>
          <w:attr w:name="ProductID" w:val="Cao S"/>
        </w:smartTagPr>
        <w:r w:rsidRPr="00252899">
          <w:rPr>
            <w:rFonts w:ascii="Arial" w:eastAsia="新宋体" w:hAnsi="Arial" w:cs="Arial"/>
            <w:color w:val="000000"/>
            <w:kern w:val="0"/>
            <w:szCs w:val="21"/>
          </w:rPr>
          <w:t>Cao S</w:t>
        </w:r>
      </w:smartTag>
      <w:r w:rsidRPr="00252899">
        <w:rPr>
          <w:rFonts w:ascii="Arial" w:eastAsia="新宋体" w:hAnsi="Arial" w:cs="Arial"/>
          <w:color w:val="000000"/>
          <w:kern w:val="0"/>
          <w:szCs w:val="21"/>
        </w:rPr>
        <w:t xml:space="preserve">, Qin Z, Gong J, Sun C, Wang J, Wu W, Zhou G, Chen H, Guan P, Chen Y, Liu X, Liu L, Xu P, Han B, Bai C, Zhao Y, Zhang H, Yan Y, Liu J, Amos CI, Chen F, Tan W, Jin L, Wu T, Hu Z*, Lin D*, </w:t>
      </w:r>
      <w:r w:rsidRPr="00252899">
        <w:rPr>
          <w:rFonts w:ascii="Arial" w:eastAsia="新宋体" w:hAnsi="Arial" w:cs="Arial"/>
          <w:b/>
          <w:color w:val="000000"/>
          <w:kern w:val="0"/>
          <w:szCs w:val="21"/>
        </w:rPr>
        <w:t>Shen H*</w:t>
      </w:r>
      <w:r w:rsidRPr="00252899">
        <w:rPr>
          <w:rFonts w:ascii="Arial" w:eastAsia="新宋体" w:hAnsi="Arial" w:cs="Arial"/>
          <w:color w:val="000000"/>
          <w:kern w:val="0"/>
          <w:szCs w:val="21"/>
        </w:rPr>
        <w:t>.Genome-wide association study identifies a novel susceptibility locus at 12q23.1 for lung squamous cell carcinoma in hanchinese.PLoS Genet. 2013;9(1):e1003190.</w:t>
      </w:r>
    </w:p>
    <w:p w:rsidR="00252899" w:rsidRPr="00252899" w:rsidRDefault="00252899" w:rsidP="00252899">
      <w:pPr>
        <w:adjustRightInd w:val="0"/>
        <w:snapToGrid w:val="0"/>
        <w:spacing w:line="360" w:lineRule="auto"/>
        <w:rPr>
          <w:rFonts w:ascii="Arial" w:eastAsia="新宋体" w:hAnsi="Arial" w:cs="Arial"/>
          <w:color w:val="000000"/>
          <w:kern w:val="0"/>
          <w:szCs w:val="21"/>
        </w:rPr>
      </w:pPr>
    </w:p>
    <w:p w:rsidR="00252899" w:rsidRPr="00252899" w:rsidRDefault="00252899" w:rsidP="00252899">
      <w:pPr>
        <w:numPr>
          <w:ilvl w:val="0"/>
          <w:numId w:val="4"/>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Hu Z, Chen J, Tian T, Zhou X, Gu H, Xu L, Zeng Y, Miao R, Jin G, Ma H, Chen Y, </w:t>
      </w:r>
      <w:r w:rsidRPr="00252899">
        <w:rPr>
          <w:rFonts w:ascii="Arial" w:eastAsia="新宋体" w:hAnsi="Arial" w:cs="Arial"/>
          <w:b/>
          <w:color w:val="000000"/>
          <w:kern w:val="0"/>
          <w:szCs w:val="21"/>
        </w:rPr>
        <w:t>Shen H*</w:t>
      </w:r>
      <w:r w:rsidRPr="00252899">
        <w:rPr>
          <w:rFonts w:ascii="Arial" w:eastAsia="新宋体" w:hAnsi="Arial" w:cs="Arial"/>
          <w:color w:val="000000"/>
          <w:kern w:val="0"/>
          <w:szCs w:val="21"/>
        </w:rPr>
        <w:t>. Genetic variants of miRNA sequences and non-small cell lung cancer survival.</w:t>
      </w:r>
      <w:r w:rsidRPr="00252899">
        <w:rPr>
          <w:rFonts w:ascii="Arial" w:eastAsia="新宋体" w:hAnsi="Arial" w:cs="Arial" w:hint="eastAsia"/>
          <w:color w:val="000000"/>
          <w:kern w:val="0"/>
          <w:szCs w:val="21"/>
        </w:rPr>
        <w:t xml:space="preserve"> </w:t>
      </w:r>
      <w:r w:rsidRPr="00252899">
        <w:rPr>
          <w:rFonts w:ascii="Arial" w:eastAsia="新宋体" w:hAnsi="Arial" w:cs="Arial"/>
          <w:color w:val="000000"/>
          <w:kern w:val="0"/>
          <w:szCs w:val="21"/>
        </w:rPr>
        <w:t>J Clin Invest. 2008;118(7):2600-8.</w:t>
      </w:r>
    </w:p>
    <w:p w:rsidR="00252899" w:rsidRPr="00252899" w:rsidRDefault="00252899" w:rsidP="00252899">
      <w:pPr>
        <w:adjustRightInd w:val="0"/>
        <w:snapToGrid w:val="0"/>
        <w:spacing w:line="360" w:lineRule="auto"/>
        <w:rPr>
          <w:rFonts w:ascii="Arial" w:eastAsia="新宋体" w:hAnsi="Arial" w:cs="Arial"/>
          <w:color w:val="000000"/>
          <w:kern w:val="0"/>
          <w:szCs w:val="21"/>
        </w:rPr>
      </w:pPr>
    </w:p>
    <w:p w:rsidR="00252899" w:rsidRPr="00252899" w:rsidRDefault="00252899" w:rsidP="00252899">
      <w:pPr>
        <w:numPr>
          <w:ilvl w:val="0"/>
          <w:numId w:val="4"/>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Hu L, Wu C, Zhao X, Heist R, Su L, Zhao Y, Han B, </w:t>
      </w:r>
      <w:smartTag w:uri="urn:schemas-microsoft-com:office:smarttags" w:element="PersonName">
        <w:smartTagPr>
          <w:attr w:name="ProductID" w:val="Cao S"/>
        </w:smartTagPr>
        <w:r w:rsidRPr="00252899">
          <w:rPr>
            <w:rFonts w:ascii="Arial" w:eastAsia="新宋体" w:hAnsi="Arial" w:cs="Arial"/>
            <w:color w:val="000000"/>
            <w:kern w:val="0"/>
            <w:szCs w:val="21"/>
          </w:rPr>
          <w:t>Cao S</w:t>
        </w:r>
      </w:smartTag>
      <w:r w:rsidRPr="00252899">
        <w:rPr>
          <w:rFonts w:ascii="Arial" w:eastAsia="新宋体" w:hAnsi="Arial" w:cs="Arial"/>
          <w:color w:val="000000"/>
          <w:kern w:val="0"/>
          <w:szCs w:val="21"/>
        </w:rPr>
        <w:t xml:space="preserve">, </w:t>
      </w:r>
      <w:smartTag w:uri="urn:schemas-microsoft-com:office:smarttags" w:element="PersonName">
        <w:smartTagPr>
          <w:attr w:name="ProductID" w:val="Chu M"/>
        </w:smartTagPr>
        <w:r w:rsidRPr="00252899">
          <w:rPr>
            <w:rFonts w:ascii="Arial" w:eastAsia="新宋体" w:hAnsi="Arial" w:cs="Arial"/>
            <w:color w:val="000000"/>
            <w:kern w:val="0"/>
            <w:szCs w:val="21"/>
          </w:rPr>
          <w:t>Chu M</w:t>
        </w:r>
      </w:smartTag>
      <w:r w:rsidRPr="00252899">
        <w:rPr>
          <w:rFonts w:ascii="Arial" w:eastAsia="新宋体" w:hAnsi="Arial" w:cs="Arial"/>
          <w:color w:val="000000"/>
          <w:kern w:val="0"/>
          <w:szCs w:val="21"/>
        </w:rPr>
        <w:t xml:space="preserve">, Dai J, Dong J, Shu Y, Xu L, Chen Y, Wang Y, Lu F, Jiang Y, Yu D, Chen H, Tan W, Ma H, Chen J, Jin G, Wu T, Lu D, Christiani DC, Lin D, Hu Z*, </w:t>
      </w:r>
      <w:r w:rsidRPr="00252899">
        <w:rPr>
          <w:rFonts w:ascii="Arial" w:eastAsia="新宋体" w:hAnsi="Arial" w:cs="Arial"/>
          <w:b/>
          <w:color w:val="000000"/>
          <w:kern w:val="0"/>
          <w:szCs w:val="21"/>
        </w:rPr>
        <w:t>Shen H*</w:t>
      </w:r>
      <w:r w:rsidRPr="00252899">
        <w:rPr>
          <w:rFonts w:ascii="Arial" w:eastAsia="新宋体" w:hAnsi="Arial" w:cs="Arial"/>
          <w:color w:val="000000"/>
          <w:kern w:val="0"/>
          <w:szCs w:val="21"/>
        </w:rPr>
        <w:t>. Genome-wide association study of prognosis in advanced non-small cell lung cancer patients receiving platinum-based chemotherapy. Clin Cancer Res. 2012 Oct 1;18(19):5507-14.</w:t>
      </w:r>
    </w:p>
    <w:p w:rsidR="00252899" w:rsidRPr="00252899" w:rsidRDefault="00252899" w:rsidP="00252899">
      <w:pPr>
        <w:adjustRightInd w:val="0"/>
        <w:snapToGrid w:val="0"/>
        <w:spacing w:line="360" w:lineRule="auto"/>
        <w:rPr>
          <w:rFonts w:ascii="Arial" w:eastAsia="新宋体" w:hAnsi="Arial" w:cs="Arial"/>
          <w:color w:val="000000"/>
          <w:kern w:val="0"/>
          <w:szCs w:val="21"/>
        </w:rPr>
      </w:pPr>
    </w:p>
    <w:p w:rsidR="00252899" w:rsidRPr="00252899" w:rsidRDefault="00252899" w:rsidP="00252899">
      <w:pPr>
        <w:numPr>
          <w:ilvl w:val="0"/>
          <w:numId w:val="4"/>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Hu Z*, Liu Y, Zhai X, Dai J, Jin G, Wang L, Zhu L, Yang Y, Liu J, </w:t>
      </w:r>
      <w:smartTag w:uri="urn:schemas-microsoft-com:office:smarttags" w:element="PersonName">
        <w:smartTagPr>
          <w:attr w:name="ProductID" w:val="Chu M"/>
        </w:smartTagPr>
        <w:r w:rsidRPr="00252899">
          <w:rPr>
            <w:rFonts w:ascii="Arial" w:eastAsia="新宋体" w:hAnsi="Arial" w:cs="Arial"/>
            <w:color w:val="000000"/>
            <w:kern w:val="0"/>
            <w:szCs w:val="21"/>
          </w:rPr>
          <w:t>Chu M</w:t>
        </w:r>
      </w:smartTag>
      <w:r w:rsidRPr="00252899">
        <w:rPr>
          <w:rFonts w:ascii="Arial" w:eastAsia="新宋体" w:hAnsi="Arial" w:cs="Arial"/>
          <w:color w:val="000000"/>
          <w:kern w:val="0"/>
          <w:szCs w:val="21"/>
        </w:rPr>
        <w:t xml:space="preserve">, Wen J, Xie K, Du G, Wang Q, Zhou Y, </w:t>
      </w:r>
      <w:smartTag w:uri="urn:schemas-microsoft-com:office:smarttags" w:element="PersonName">
        <w:smartTagPr>
          <w:attr w:name="ProductID" w:val="Cao M"/>
        </w:smartTagPr>
        <w:r w:rsidRPr="00252899">
          <w:rPr>
            <w:rFonts w:ascii="Arial" w:eastAsia="新宋体" w:hAnsi="Arial" w:cs="Arial"/>
            <w:color w:val="000000"/>
            <w:kern w:val="0"/>
            <w:szCs w:val="21"/>
          </w:rPr>
          <w:t>Cao M</w:t>
        </w:r>
      </w:smartTag>
      <w:r w:rsidRPr="00252899">
        <w:rPr>
          <w:rFonts w:ascii="Arial" w:eastAsia="新宋体" w:hAnsi="Arial" w:cs="Arial"/>
          <w:color w:val="000000"/>
          <w:kern w:val="0"/>
          <w:szCs w:val="21"/>
        </w:rPr>
        <w:t xml:space="preserve">, Liu L, He Y, Wang Y, Zhou G, Jia W, Lu J, Li S, Liu J, Yang H, Shi Y*, Zhou W*, </w:t>
      </w:r>
      <w:r w:rsidRPr="00252899">
        <w:rPr>
          <w:rFonts w:ascii="Arial" w:eastAsia="新宋体" w:hAnsi="Arial" w:cs="Arial"/>
          <w:b/>
          <w:color w:val="000000"/>
          <w:kern w:val="0"/>
          <w:szCs w:val="21"/>
        </w:rPr>
        <w:t>Shen H*</w:t>
      </w:r>
      <w:r w:rsidRPr="00252899">
        <w:rPr>
          <w:rFonts w:ascii="Arial" w:eastAsia="新宋体" w:hAnsi="Arial" w:cs="Arial"/>
          <w:color w:val="000000"/>
          <w:kern w:val="0"/>
          <w:szCs w:val="21"/>
        </w:rPr>
        <w:t xml:space="preserve">.New loci associated with chronic hepatitis B virus infection in Han Chinese. Nat Genet. 2013 Oct 27.doi: 10.1038/ng.2809. </w:t>
      </w:r>
    </w:p>
    <w:p w:rsidR="00252899" w:rsidRPr="00252899" w:rsidRDefault="00252899" w:rsidP="00252899">
      <w:pPr>
        <w:adjustRightInd w:val="0"/>
        <w:snapToGrid w:val="0"/>
        <w:spacing w:line="360" w:lineRule="auto"/>
        <w:rPr>
          <w:rFonts w:ascii="Arial" w:eastAsia="新宋体" w:hAnsi="Arial" w:cs="Arial"/>
          <w:color w:val="000000"/>
          <w:kern w:val="0"/>
          <w:szCs w:val="21"/>
        </w:rPr>
      </w:pPr>
    </w:p>
    <w:p w:rsidR="00252899" w:rsidRDefault="00252899"/>
    <w:p w:rsidR="00252899" w:rsidRDefault="00252899"/>
    <w:p w:rsidR="00252899" w:rsidRDefault="00252899"/>
    <w:p w:rsidR="00252899" w:rsidRPr="00252899" w:rsidRDefault="00252899" w:rsidP="00252899">
      <w:pPr>
        <w:spacing w:line="360" w:lineRule="auto"/>
        <w:jc w:val="center"/>
        <w:rPr>
          <w:rFonts w:ascii="Arial" w:hAnsi="Arial" w:cs="Arial"/>
          <w:b/>
          <w:sz w:val="24"/>
        </w:rPr>
      </w:pPr>
      <w:r w:rsidRPr="00252899">
        <w:rPr>
          <w:rFonts w:ascii="Arial" w:hAnsi="Arial" w:cs="Arial"/>
          <w:b/>
          <w:sz w:val="24"/>
        </w:rPr>
        <w:t>Dr. Doug</w:t>
      </w:r>
      <w:r w:rsidR="00B86CEA">
        <w:rPr>
          <w:rFonts w:ascii="Arial" w:hAnsi="Arial" w:cs="Arial" w:hint="eastAsia"/>
          <w:b/>
          <w:sz w:val="24"/>
        </w:rPr>
        <w:t>las</w:t>
      </w:r>
      <w:r w:rsidRPr="00252899">
        <w:rPr>
          <w:rFonts w:ascii="Arial" w:hAnsi="Arial" w:cs="Arial"/>
          <w:b/>
          <w:sz w:val="24"/>
        </w:rPr>
        <w:t xml:space="preserve"> Jones, BSc(H), MSc, PhD, FACC</w:t>
      </w:r>
    </w:p>
    <w:p w:rsidR="00252899" w:rsidRPr="00252899" w:rsidRDefault="00252899" w:rsidP="00252899">
      <w:pPr>
        <w:spacing w:line="360" w:lineRule="auto"/>
        <w:jc w:val="center"/>
        <w:rPr>
          <w:rFonts w:ascii="Arial" w:hAnsi="Arial" w:cs="Arial"/>
          <w:b/>
          <w:sz w:val="24"/>
        </w:rPr>
      </w:pPr>
      <w:r w:rsidRPr="00252899">
        <w:rPr>
          <w:rFonts w:ascii="Arial" w:hAnsi="Arial" w:cs="Arial"/>
          <w:b/>
          <w:sz w:val="24"/>
        </w:rPr>
        <w:t>Vice Dean, Basic Medical Sciences</w:t>
      </w:r>
    </w:p>
    <w:p w:rsidR="00252899" w:rsidRPr="00252899" w:rsidRDefault="00252899" w:rsidP="00252899">
      <w:pPr>
        <w:snapToGrid w:val="0"/>
        <w:spacing w:before="156" w:line="360" w:lineRule="auto"/>
        <w:jc w:val="center"/>
        <w:rPr>
          <w:rFonts w:ascii="Arial" w:hAnsi="Arial" w:cs="Arial"/>
          <w:b/>
          <w:sz w:val="24"/>
        </w:rPr>
      </w:pPr>
      <w:r w:rsidRPr="00252899">
        <w:rPr>
          <w:rFonts w:ascii="Arial" w:hAnsi="Arial" w:cs="Arial"/>
          <w:b/>
          <w:sz w:val="24"/>
        </w:rPr>
        <w:t>doug.jones@schulich.uwo.ca</w:t>
      </w:r>
    </w:p>
    <w:p w:rsidR="00252899" w:rsidRPr="00252899" w:rsidRDefault="00252899" w:rsidP="00252899">
      <w:pPr>
        <w:spacing w:line="360" w:lineRule="auto"/>
        <w:jc w:val="center"/>
        <w:rPr>
          <w:rFonts w:ascii="Arial" w:hAnsi="Arial" w:cs="Arial"/>
          <w:b/>
          <w:sz w:val="24"/>
        </w:rPr>
      </w:pPr>
    </w:p>
    <w:p w:rsidR="00252899" w:rsidRPr="00252899" w:rsidRDefault="00252899" w:rsidP="00252899">
      <w:pPr>
        <w:spacing w:line="360" w:lineRule="auto"/>
        <w:jc w:val="center"/>
        <w:rPr>
          <w:rFonts w:ascii="Arial" w:hAnsi="Arial" w:cs="Arial"/>
          <w:b/>
          <w:sz w:val="24"/>
        </w:rPr>
      </w:pPr>
    </w:p>
    <w:p w:rsidR="00252899" w:rsidRPr="00252899" w:rsidRDefault="00252899" w:rsidP="00252899">
      <w:p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Dr. Jones has published over 500 research manuscripts, position papers and abstracts in the area of integrative physiology. He holds 4 patents. Dr. Jones' recent work is on heart failure and autonomic influences on atrial fibrillation. His research covers the range from basic cellular processes and genetic alterations, to the development of experimental treatment methods including drugs, bioelectric devices (pacemakers, automatic defibrillators, etc), or novel surgical approaches (such as freezing) which can be applied to minimally invasive and robotic surgery. Recent work has focused on arrhythmia surgery in the closed, beating heart using image guidance suitable for minimally-invasive and robotically-assisted surgery. Dr. Jones' recent work is on heart failure and atrial fibrillation. His research includes basic cellular processes and genetic alterations, as well as the development of experimental treatment methods including drugs, bioelectric devices (pacemakers, automatic defibrillators, etc), or novel surgical approaches (such as freezing) which can be applied to minimally invasive and robotic surgery. Collaborative studies have led to the development of the surgical use of freezing (cryosurgery) for the removal of aberrant connections leading to "short circuit" of electrical conduction in the treatment of Wolff-Parkinson-White syndrome. Also, pioneering studies in animals led to the first implantation of the automatic pacemaker/-cardioverter/defibrillator, and a totally transvenous electrode system.</w:t>
      </w:r>
    </w:p>
    <w:p w:rsidR="00252899" w:rsidRPr="00252899" w:rsidRDefault="00252899" w:rsidP="00252899">
      <w:pPr>
        <w:adjustRightInd w:val="0"/>
        <w:snapToGrid w:val="0"/>
        <w:spacing w:line="360" w:lineRule="auto"/>
        <w:rPr>
          <w:rFonts w:ascii="Arial" w:eastAsia="新宋体" w:hAnsi="Arial" w:cs="Arial"/>
          <w:color w:val="000000"/>
          <w:kern w:val="0"/>
          <w:szCs w:val="21"/>
        </w:rPr>
      </w:pPr>
    </w:p>
    <w:p w:rsidR="00252899" w:rsidRPr="00252899" w:rsidRDefault="00252899" w:rsidP="00252899">
      <w:pPr>
        <w:snapToGrid w:val="0"/>
        <w:spacing w:before="156" w:line="360" w:lineRule="auto"/>
        <w:rPr>
          <w:rFonts w:ascii="Arial" w:eastAsia="新宋体" w:hAnsi="Arial" w:cs="Arial"/>
          <w:b/>
          <w:color w:val="000000"/>
          <w:kern w:val="0"/>
          <w:szCs w:val="21"/>
        </w:rPr>
      </w:pPr>
      <w:r w:rsidRPr="00252899">
        <w:rPr>
          <w:rFonts w:ascii="Arial" w:eastAsia="新宋体" w:hAnsi="Arial" w:cs="Arial"/>
          <w:b/>
          <w:color w:val="000000"/>
          <w:kern w:val="0"/>
          <w:szCs w:val="21"/>
        </w:rPr>
        <w:t>Select publications:</w:t>
      </w:r>
    </w:p>
    <w:p w:rsidR="00252899" w:rsidRPr="00252899" w:rsidRDefault="00252899" w:rsidP="00252899">
      <w:pPr>
        <w:adjustRightInd w:val="0"/>
        <w:snapToGrid w:val="0"/>
        <w:spacing w:line="360" w:lineRule="auto"/>
        <w:rPr>
          <w:rFonts w:ascii="Arial" w:eastAsia="新宋体" w:hAnsi="Arial" w:cs="Arial"/>
          <w:b/>
          <w:color w:val="000000"/>
          <w:kern w:val="0"/>
          <w:szCs w:val="21"/>
        </w:rPr>
      </w:pPr>
    </w:p>
    <w:p w:rsidR="00252899" w:rsidRPr="00252899" w:rsidRDefault="00252899" w:rsidP="00252899">
      <w:pPr>
        <w:numPr>
          <w:ilvl w:val="0"/>
          <w:numId w:val="5"/>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Michael H. Gollob, </w:t>
      </w:r>
      <w:r w:rsidRPr="00252899">
        <w:rPr>
          <w:rFonts w:ascii="Arial" w:eastAsia="新宋体" w:hAnsi="Arial" w:cs="Arial"/>
          <w:b/>
          <w:color w:val="000000"/>
          <w:kern w:val="0"/>
          <w:szCs w:val="21"/>
        </w:rPr>
        <w:t>Douglas L. Jones</w:t>
      </w:r>
      <w:r w:rsidRPr="00252899">
        <w:rPr>
          <w:rFonts w:ascii="Arial" w:eastAsia="新宋体" w:hAnsi="Arial" w:cs="Arial"/>
          <w:color w:val="000000"/>
          <w:kern w:val="0"/>
          <w:szCs w:val="21"/>
        </w:rPr>
        <w:t>, Andrew D. Krahn,Lynne Danis, Xiang-Qun Gong, Qing Shao, Xiaoqin Liu, John P. Veinot, Anthony S.L. Tang, Alexandre F.R. Stewart, Frederique Tesson, George J. Klein,Raymond Yee, Allan C. Skanes, Gerard M. Guiraudon,</w:t>
      </w:r>
      <w:r w:rsidRPr="00252899">
        <w:rPr>
          <w:rFonts w:ascii="Arial" w:eastAsia="新宋体" w:hAnsi="Arial" w:cs="Arial" w:hint="eastAsia"/>
          <w:color w:val="000000"/>
          <w:kern w:val="0"/>
          <w:szCs w:val="21"/>
        </w:rPr>
        <w:t xml:space="preserve"> </w:t>
      </w:r>
      <w:r w:rsidRPr="00252899">
        <w:rPr>
          <w:rFonts w:ascii="Arial" w:eastAsia="新宋体" w:hAnsi="Arial" w:cs="Arial"/>
          <w:color w:val="000000"/>
          <w:kern w:val="0"/>
          <w:szCs w:val="21"/>
        </w:rPr>
        <w:t xml:space="preserve">Lisa Ebihara, and Donglin Bai. Somatic Mutations in the Connexin 40 Gene (GJA5) in Atrial Fibrillation. </w:t>
      </w:r>
      <w:hyperlink r:id="rId22" w:history="1">
        <w:r w:rsidRPr="00252899">
          <w:rPr>
            <w:rFonts w:ascii="Arial" w:eastAsia="新宋体" w:hAnsi="Arial" w:cs="Arial"/>
            <w:color w:val="000000"/>
            <w:kern w:val="0"/>
            <w:szCs w:val="21"/>
          </w:rPr>
          <w:t>N Engl J Med.</w:t>
        </w:r>
      </w:hyperlink>
      <w:r w:rsidRPr="00252899">
        <w:rPr>
          <w:rFonts w:ascii="Arial" w:eastAsia="新宋体" w:hAnsi="Arial" w:cs="Arial"/>
          <w:color w:val="000000"/>
          <w:kern w:val="0"/>
          <w:szCs w:val="21"/>
        </w:rPr>
        <w:t xml:space="preserve"> 2006; 354(25): 2677-2688.</w:t>
      </w:r>
    </w:p>
    <w:p w:rsidR="00252899" w:rsidRPr="00252899" w:rsidRDefault="00252899" w:rsidP="00252899">
      <w:pPr>
        <w:adjustRightInd w:val="0"/>
        <w:snapToGrid w:val="0"/>
        <w:spacing w:line="360" w:lineRule="auto"/>
        <w:ind w:leftChars="200" w:left="420"/>
        <w:rPr>
          <w:rFonts w:ascii="Arial" w:eastAsia="新宋体" w:hAnsi="Arial" w:cs="Arial"/>
          <w:color w:val="000000"/>
          <w:kern w:val="0"/>
          <w:szCs w:val="21"/>
        </w:rPr>
      </w:pPr>
    </w:p>
    <w:p w:rsidR="00252899" w:rsidRPr="00252899" w:rsidRDefault="00252899" w:rsidP="00252899">
      <w:pPr>
        <w:numPr>
          <w:ilvl w:val="0"/>
          <w:numId w:val="5"/>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Gerard M. Guiraudon, </w:t>
      </w:r>
      <w:r w:rsidRPr="00252899">
        <w:rPr>
          <w:rFonts w:ascii="Arial" w:eastAsia="新宋体" w:hAnsi="Arial" w:cs="Arial"/>
          <w:b/>
          <w:color w:val="000000"/>
          <w:kern w:val="0"/>
          <w:szCs w:val="21"/>
        </w:rPr>
        <w:t>Douglas L. Jones</w:t>
      </w:r>
      <w:r w:rsidRPr="00252899">
        <w:rPr>
          <w:rFonts w:ascii="Arial" w:eastAsia="新宋体" w:hAnsi="Arial" w:cs="Arial"/>
          <w:color w:val="000000"/>
          <w:kern w:val="0"/>
          <w:szCs w:val="21"/>
        </w:rPr>
        <w:t xml:space="preserve">, Allan C. Skanes, Daniel Bainbridge, Colette M. Guiraudon, Steen M. Jensen, Xiaping Yuan, Maria Drangova, and Terry M. </w:t>
      </w:r>
      <w:r w:rsidRPr="00252899">
        <w:rPr>
          <w:rFonts w:ascii="Arial" w:eastAsia="新宋体" w:hAnsi="Arial" w:cs="Arial"/>
          <w:color w:val="000000"/>
          <w:kern w:val="0"/>
          <w:szCs w:val="21"/>
        </w:rPr>
        <w:lastRenderedPageBreak/>
        <w:t xml:space="preserve">Peters. En Bloc Exclusion of the Pulmonary Vein Region in the Pig Using Off Pump, Beating, Intra-Cardiac Surgery: A Pilot Study of Minimally Invasive Surgery for Atrial Fibrillation. </w:t>
      </w:r>
      <w:hyperlink r:id="rId23" w:history="1">
        <w:r w:rsidRPr="00252899">
          <w:rPr>
            <w:rFonts w:ascii="Arial" w:eastAsia="新宋体" w:hAnsi="Arial" w:cs="Arial"/>
            <w:color w:val="000000"/>
            <w:kern w:val="0"/>
            <w:szCs w:val="21"/>
          </w:rPr>
          <w:t>Ann Thorac Surg.</w:t>
        </w:r>
      </w:hyperlink>
      <w:r w:rsidRPr="00252899">
        <w:rPr>
          <w:rFonts w:ascii="Arial" w:eastAsia="新宋体" w:hAnsi="Arial" w:cs="Arial"/>
          <w:color w:val="000000"/>
          <w:kern w:val="0"/>
          <w:szCs w:val="21"/>
        </w:rPr>
        <w:t xml:space="preserve"> 2005; 80(4): 1417-1423.</w:t>
      </w:r>
    </w:p>
    <w:p w:rsidR="00252899" w:rsidRPr="00252899" w:rsidRDefault="00252899" w:rsidP="00252899">
      <w:pPr>
        <w:adjustRightInd w:val="0"/>
        <w:snapToGrid w:val="0"/>
        <w:spacing w:line="360" w:lineRule="auto"/>
        <w:ind w:leftChars="200" w:left="420"/>
        <w:rPr>
          <w:rFonts w:ascii="Arial" w:eastAsia="新宋体" w:hAnsi="Arial" w:cs="Arial"/>
          <w:color w:val="000000"/>
          <w:kern w:val="0"/>
          <w:szCs w:val="21"/>
        </w:rPr>
      </w:pPr>
    </w:p>
    <w:p w:rsidR="00252899" w:rsidRPr="00252899" w:rsidRDefault="00252899" w:rsidP="00252899">
      <w:pPr>
        <w:numPr>
          <w:ilvl w:val="0"/>
          <w:numId w:val="5"/>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G</w:t>
      </w:r>
      <w:r w:rsidRPr="00252899">
        <w:rPr>
          <w:rFonts w:ascii="Arial" w:eastAsia="新宋体" w:hAnsi="Arial" w:cs="Arial" w:hint="eastAsia"/>
          <w:color w:val="000000"/>
          <w:kern w:val="0"/>
          <w:szCs w:val="21"/>
        </w:rPr>
        <w:t>erard</w:t>
      </w:r>
      <w:r w:rsidRPr="00252899">
        <w:rPr>
          <w:rFonts w:ascii="Arial" w:eastAsia="新宋体" w:hAnsi="Arial" w:cs="Arial"/>
          <w:color w:val="000000"/>
          <w:kern w:val="0"/>
          <w:szCs w:val="21"/>
        </w:rPr>
        <w:t xml:space="preserve"> M. G</w:t>
      </w:r>
      <w:r w:rsidRPr="00252899">
        <w:rPr>
          <w:rFonts w:ascii="Arial" w:eastAsia="新宋体" w:hAnsi="Arial" w:cs="Arial" w:hint="eastAsia"/>
          <w:color w:val="000000"/>
          <w:kern w:val="0"/>
          <w:szCs w:val="21"/>
        </w:rPr>
        <w:t>uiraudon</w:t>
      </w:r>
      <w:r w:rsidRPr="00252899">
        <w:rPr>
          <w:rFonts w:ascii="Arial" w:eastAsia="新宋体" w:hAnsi="Arial" w:cs="Arial"/>
          <w:color w:val="000000"/>
          <w:kern w:val="0"/>
          <w:szCs w:val="21"/>
        </w:rPr>
        <w:t>,</w:t>
      </w:r>
      <w:r w:rsidRPr="00252899">
        <w:rPr>
          <w:rFonts w:ascii="Arial" w:eastAsia="新宋体" w:hAnsi="Arial" w:cs="Arial"/>
          <w:b/>
          <w:color w:val="000000"/>
          <w:kern w:val="0"/>
          <w:szCs w:val="21"/>
        </w:rPr>
        <w:t xml:space="preserve"> D</w:t>
      </w:r>
      <w:r w:rsidRPr="00252899">
        <w:rPr>
          <w:rFonts w:ascii="Arial" w:eastAsia="新宋体" w:hAnsi="Arial" w:cs="Arial" w:hint="eastAsia"/>
          <w:b/>
          <w:color w:val="000000"/>
          <w:kern w:val="0"/>
          <w:szCs w:val="21"/>
        </w:rPr>
        <w:t>ouglas</w:t>
      </w:r>
      <w:r w:rsidRPr="00252899">
        <w:rPr>
          <w:rFonts w:ascii="Arial" w:eastAsia="新宋体" w:hAnsi="Arial" w:cs="Arial"/>
          <w:b/>
          <w:color w:val="000000"/>
          <w:kern w:val="0"/>
          <w:szCs w:val="21"/>
        </w:rPr>
        <w:t xml:space="preserve"> L. J</w:t>
      </w:r>
      <w:r w:rsidRPr="00252899">
        <w:rPr>
          <w:rFonts w:ascii="Arial" w:eastAsia="新宋体" w:hAnsi="Arial" w:cs="Arial" w:hint="eastAsia"/>
          <w:b/>
          <w:color w:val="000000"/>
          <w:kern w:val="0"/>
          <w:szCs w:val="21"/>
        </w:rPr>
        <w:t>ones</w:t>
      </w:r>
      <w:r w:rsidRPr="00252899">
        <w:rPr>
          <w:rFonts w:ascii="Arial" w:eastAsia="新宋体" w:hAnsi="Arial" w:cs="Arial"/>
          <w:color w:val="000000"/>
          <w:kern w:val="0"/>
          <w:szCs w:val="21"/>
        </w:rPr>
        <w:t>, D</w:t>
      </w:r>
      <w:r w:rsidRPr="00252899">
        <w:rPr>
          <w:rFonts w:ascii="Arial" w:eastAsia="新宋体" w:hAnsi="Arial" w:cs="Arial" w:hint="eastAsia"/>
          <w:color w:val="000000"/>
          <w:kern w:val="0"/>
          <w:szCs w:val="21"/>
        </w:rPr>
        <w:t>aniel</w:t>
      </w:r>
      <w:r w:rsidRPr="00252899">
        <w:rPr>
          <w:rFonts w:ascii="Arial" w:eastAsia="新宋体" w:hAnsi="Arial" w:cs="Arial"/>
          <w:color w:val="000000"/>
          <w:kern w:val="0"/>
          <w:szCs w:val="21"/>
        </w:rPr>
        <w:t xml:space="preserve"> B</w:t>
      </w:r>
      <w:r w:rsidRPr="00252899">
        <w:rPr>
          <w:rFonts w:ascii="Arial" w:eastAsia="新宋体" w:hAnsi="Arial" w:cs="Arial" w:hint="eastAsia"/>
          <w:color w:val="000000"/>
          <w:kern w:val="0"/>
          <w:szCs w:val="21"/>
        </w:rPr>
        <w:t>ainbridge</w:t>
      </w:r>
      <w:r w:rsidRPr="00252899">
        <w:rPr>
          <w:rFonts w:ascii="Arial" w:eastAsia="新宋体" w:hAnsi="Arial" w:cs="Arial"/>
          <w:color w:val="000000"/>
          <w:kern w:val="0"/>
          <w:szCs w:val="21"/>
        </w:rPr>
        <w:t xml:space="preserve"> C</w:t>
      </w:r>
      <w:r w:rsidRPr="00252899">
        <w:rPr>
          <w:rFonts w:ascii="Arial" w:eastAsia="新宋体" w:hAnsi="Arial" w:cs="Arial" w:hint="eastAsia"/>
          <w:color w:val="000000"/>
          <w:kern w:val="0"/>
          <w:szCs w:val="21"/>
        </w:rPr>
        <w:t>ristian</w:t>
      </w:r>
      <w:r w:rsidRPr="00252899">
        <w:rPr>
          <w:rFonts w:ascii="Arial" w:eastAsia="新宋体" w:hAnsi="Arial" w:cs="Arial"/>
          <w:color w:val="000000"/>
          <w:kern w:val="0"/>
          <w:szCs w:val="21"/>
        </w:rPr>
        <w:t xml:space="preserve"> L</w:t>
      </w:r>
      <w:r w:rsidRPr="00252899">
        <w:rPr>
          <w:rFonts w:ascii="Arial" w:eastAsia="新宋体" w:hAnsi="Arial" w:cs="Arial" w:hint="eastAsia"/>
          <w:color w:val="000000"/>
          <w:kern w:val="0"/>
          <w:szCs w:val="21"/>
        </w:rPr>
        <w:t>inte</w:t>
      </w:r>
      <w:r w:rsidRPr="00252899">
        <w:rPr>
          <w:rFonts w:ascii="Arial" w:eastAsia="新宋体" w:hAnsi="Arial" w:cs="Arial"/>
          <w:color w:val="000000"/>
          <w:kern w:val="0"/>
          <w:szCs w:val="21"/>
        </w:rPr>
        <w:t>, J</w:t>
      </w:r>
      <w:r w:rsidRPr="00252899">
        <w:rPr>
          <w:rFonts w:ascii="Arial" w:eastAsia="新宋体" w:hAnsi="Arial" w:cs="Arial" w:hint="eastAsia"/>
          <w:color w:val="000000"/>
          <w:kern w:val="0"/>
          <w:szCs w:val="21"/>
        </w:rPr>
        <w:t>ohn</w:t>
      </w:r>
      <w:r w:rsidRPr="00252899">
        <w:rPr>
          <w:rFonts w:ascii="Arial" w:eastAsia="新宋体" w:hAnsi="Arial" w:cs="Arial"/>
          <w:color w:val="000000"/>
          <w:kern w:val="0"/>
          <w:szCs w:val="21"/>
        </w:rPr>
        <w:t xml:space="preserve"> M</w:t>
      </w:r>
      <w:r w:rsidRPr="00252899">
        <w:rPr>
          <w:rFonts w:ascii="Arial" w:eastAsia="新宋体" w:hAnsi="Arial" w:cs="Arial" w:hint="eastAsia"/>
          <w:color w:val="000000"/>
          <w:kern w:val="0"/>
          <w:szCs w:val="21"/>
        </w:rPr>
        <w:t>oore</w:t>
      </w:r>
      <w:r w:rsidRPr="00252899">
        <w:rPr>
          <w:rFonts w:ascii="Arial" w:eastAsia="新宋体" w:hAnsi="Arial" w:cs="Arial"/>
          <w:color w:val="000000"/>
          <w:kern w:val="0"/>
          <w:szCs w:val="21"/>
        </w:rPr>
        <w:t>, C</w:t>
      </w:r>
      <w:r w:rsidRPr="00252899">
        <w:rPr>
          <w:rFonts w:ascii="Arial" w:eastAsia="新宋体" w:hAnsi="Arial" w:cs="Arial" w:hint="eastAsia"/>
          <w:color w:val="000000"/>
          <w:kern w:val="0"/>
          <w:szCs w:val="21"/>
        </w:rPr>
        <w:t>hristopher</w:t>
      </w:r>
      <w:r w:rsidRPr="00252899">
        <w:rPr>
          <w:rFonts w:ascii="Arial" w:eastAsia="新宋体" w:hAnsi="Arial" w:cs="Arial"/>
          <w:color w:val="000000"/>
          <w:kern w:val="0"/>
          <w:szCs w:val="21"/>
        </w:rPr>
        <w:t xml:space="preserve"> W</w:t>
      </w:r>
      <w:r w:rsidRPr="00252899">
        <w:rPr>
          <w:rFonts w:ascii="Arial" w:eastAsia="新宋体" w:hAnsi="Arial" w:cs="Arial" w:hint="eastAsia"/>
          <w:color w:val="000000"/>
          <w:kern w:val="0"/>
          <w:szCs w:val="21"/>
        </w:rPr>
        <w:t>edlake</w:t>
      </w:r>
      <w:r w:rsidRPr="00252899">
        <w:rPr>
          <w:rFonts w:ascii="Arial" w:eastAsia="新宋体" w:hAnsi="Arial" w:cs="Arial"/>
          <w:color w:val="000000"/>
          <w:kern w:val="0"/>
          <w:szCs w:val="21"/>
        </w:rPr>
        <w:t xml:space="preserve"> P</w:t>
      </w:r>
      <w:r w:rsidRPr="00252899">
        <w:rPr>
          <w:rFonts w:ascii="Arial" w:eastAsia="新宋体" w:hAnsi="Arial" w:cs="Arial" w:hint="eastAsia"/>
          <w:color w:val="000000"/>
          <w:kern w:val="0"/>
          <w:szCs w:val="21"/>
        </w:rPr>
        <w:t>encilla</w:t>
      </w:r>
      <w:r w:rsidRPr="00252899">
        <w:rPr>
          <w:rFonts w:ascii="Arial" w:eastAsia="新宋体" w:hAnsi="Arial" w:cs="Arial"/>
          <w:color w:val="000000"/>
          <w:kern w:val="0"/>
          <w:szCs w:val="21"/>
        </w:rPr>
        <w:t xml:space="preserve"> L</w:t>
      </w:r>
      <w:r w:rsidRPr="00252899">
        <w:rPr>
          <w:rFonts w:ascii="Arial" w:eastAsia="新宋体" w:hAnsi="Arial" w:cs="Arial" w:hint="eastAsia"/>
          <w:color w:val="000000"/>
          <w:kern w:val="0"/>
          <w:szCs w:val="21"/>
        </w:rPr>
        <w:t>ang</w:t>
      </w:r>
      <w:r w:rsidRPr="00252899">
        <w:rPr>
          <w:rFonts w:ascii="Arial" w:eastAsia="新宋体" w:hAnsi="Arial" w:cs="Arial"/>
          <w:color w:val="000000"/>
          <w:kern w:val="0"/>
          <w:szCs w:val="21"/>
        </w:rPr>
        <w:t>, T</w:t>
      </w:r>
      <w:r w:rsidRPr="00252899">
        <w:rPr>
          <w:rFonts w:ascii="Arial" w:eastAsia="新宋体" w:hAnsi="Arial" w:cs="Arial" w:hint="eastAsia"/>
          <w:color w:val="000000"/>
          <w:kern w:val="0"/>
          <w:szCs w:val="21"/>
        </w:rPr>
        <w:t>erry</w:t>
      </w:r>
      <w:r w:rsidRPr="00252899">
        <w:rPr>
          <w:rFonts w:ascii="Arial" w:eastAsia="新宋体" w:hAnsi="Arial" w:cs="Arial"/>
          <w:color w:val="000000"/>
          <w:kern w:val="0"/>
          <w:szCs w:val="21"/>
        </w:rPr>
        <w:t xml:space="preserve"> M. P</w:t>
      </w:r>
      <w:r w:rsidRPr="00252899">
        <w:rPr>
          <w:rFonts w:ascii="Arial" w:eastAsia="新宋体" w:hAnsi="Arial" w:cs="Arial" w:hint="eastAsia"/>
          <w:color w:val="000000"/>
          <w:kern w:val="0"/>
          <w:szCs w:val="21"/>
        </w:rPr>
        <w:t>eters</w:t>
      </w:r>
      <w:r w:rsidRPr="00252899">
        <w:rPr>
          <w:rFonts w:ascii="Arial" w:eastAsia="新宋体" w:hAnsi="Arial" w:cs="Arial"/>
          <w:color w:val="000000"/>
          <w:kern w:val="0"/>
          <w:szCs w:val="21"/>
        </w:rPr>
        <w:t xml:space="preserve">. Access to the Mitral Valve on the Closed Beating Heart under Augmented Virtual Reality Image-Guidance. </w:t>
      </w:r>
      <w:hyperlink r:id="rId24" w:history="1">
        <w:r w:rsidRPr="00252899">
          <w:rPr>
            <w:rFonts w:ascii="Arial" w:eastAsia="新宋体" w:hAnsi="Arial" w:cs="Arial"/>
            <w:color w:val="000000"/>
            <w:kern w:val="0"/>
            <w:szCs w:val="21"/>
          </w:rPr>
          <w:t>Interact Cardiovasc Thorac Surg.</w:t>
        </w:r>
      </w:hyperlink>
      <w:r w:rsidRPr="00252899">
        <w:rPr>
          <w:rFonts w:ascii="Arial" w:eastAsia="新宋体" w:hAnsi="Arial" w:cs="Arial"/>
          <w:color w:val="000000"/>
          <w:kern w:val="0"/>
          <w:szCs w:val="21"/>
        </w:rPr>
        <w:t xml:space="preserve"> 2007; 6(5): 603-607. </w:t>
      </w:r>
    </w:p>
    <w:p w:rsidR="00252899" w:rsidRPr="00252899" w:rsidRDefault="00252899" w:rsidP="00252899">
      <w:pPr>
        <w:adjustRightInd w:val="0"/>
        <w:snapToGrid w:val="0"/>
        <w:spacing w:line="360" w:lineRule="auto"/>
        <w:ind w:leftChars="200" w:left="420"/>
        <w:rPr>
          <w:rFonts w:ascii="Arial" w:eastAsia="新宋体" w:hAnsi="Arial" w:cs="Arial"/>
          <w:color w:val="0070C0"/>
          <w:kern w:val="0"/>
          <w:szCs w:val="21"/>
        </w:rPr>
      </w:pPr>
    </w:p>
    <w:p w:rsidR="00252899" w:rsidRPr="00252899" w:rsidRDefault="00252899" w:rsidP="00252899">
      <w:pPr>
        <w:numPr>
          <w:ilvl w:val="0"/>
          <w:numId w:val="5"/>
        </w:numPr>
        <w:adjustRightInd w:val="0"/>
        <w:snapToGrid w:val="0"/>
        <w:spacing w:line="360" w:lineRule="auto"/>
        <w:rPr>
          <w:rFonts w:ascii="Arial" w:eastAsia="新宋体" w:hAnsi="Arial" w:cs="Arial"/>
          <w:color w:val="000000"/>
          <w:kern w:val="0"/>
          <w:szCs w:val="21"/>
        </w:rPr>
      </w:pPr>
      <w:r w:rsidRPr="00252899">
        <w:rPr>
          <w:rFonts w:ascii="Arial" w:eastAsia="新宋体" w:hAnsi="Arial" w:cs="Arial"/>
          <w:color w:val="000000"/>
          <w:kern w:val="0"/>
          <w:szCs w:val="21"/>
        </w:rPr>
        <w:t xml:space="preserve">Gerard M. </w:t>
      </w:r>
      <w:hyperlink r:id="rId25" w:history="1">
        <w:r w:rsidRPr="00252899">
          <w:rPr>
            <w:rFonts w:ascii="Arial" w:eastAsia="新宋体" w:hAnsi="Arial" w:cs="Arial"/>
            <w:color w:val="000000"/>
            <w:kern w:val="0"/>
            <w:szCs w:val="21"/>
          </w:rPr>
          <w:t>Guiraudon</w:t>
        </w:r>
      </w:hyperlink>
      <w:r w:rsidRPr="00252899">
        <w:rPr>
          <w:rFonts w:ascii="Arial" w:eastAsia="新宋体" w:hAnsi="Arial" w:cs="Arial"/>
          <w:color w:val="000000"/>
          <w:kern w:val="0"/>
          <w:szCs w:val="21"/>
        </w:rPr>
        <w:t xml:space="preserve">, Douglas L. </w:t>
      </w:r>
      <w:hyperlink r:id="rId26" w:history="1">
        <w:r w:rsidRPr="00252899">
          <w:rPr>
            <w:rFonts w:ascii="Arial" w:eastAsia="新宋体" w:hAnsi="Arial" w:cs="Arial"/>
            <w:color w:val="000000"/>
            <w:kern w:val="0"/>
            <w:szCs w:val="21"/>
          </w:rPr>
          <w:t>Jones</w:t>
        </w:r>
      </w:hyperlink>
      <w:r w:rsidRPr="00252899">
        <w:rPr>
          <w:rFonts w:ascii="Arial" w:eastAsia="新宋体" w:hAnsi="Arial" w:cs="Arial"/>
          <w:color w:val="000000"/>
          <w:kern w:val="0"/>
          <w:szCs w:val="21"/>
        </w:rPr>
        <w:t xml:space="preserve">, Daniel </w:t>
      </w:r>
      <w:hyperlink r:id="rId27" w:history="1">
        <w:r w:rsidRPr="00252899">
          <w:rPr>
            <w:rFonts w:ascii="Arial" w:eastAsia="新宋体" w:hAnsi="Arial" w:cs="Arial"/>
            <w:color w:val="000000"/>
            <w:kern w:val="0"/>
            <w:szCs w:val="21"/>
          </w:rPr>
          <w:t>Bainbridge</w:t>
        </w:r>
      </w:hyperlink>
      <w:r w:rsidRPr="00252899">
        <w:rPr>
          <w:rFonts w:ascii="Arial" w:eastAsia="新宋体" w:hAnsi="Arial" w:cs="Arial"/>
          <w:color w:val="000000"/>
          <w:kern w:val="0"/>
          <w:szCs w:val="21"/>
        </w:rPr>
        <w:t xml:space="preserve">, Laurence </w:t>
      </w:r>
      <w:hyperlink r:id="rId28" w:history="1">
        <w:r w:rsidRPr="00252899">
          <w:rPr>
            <w:rFonts w:ascii="Arial" w:eastAsia="新宋体" w:hAnsi="Arial" w:cs="Arial"/>
            <w:color w:val="000000"/>
            <w:kern w:val="0"/>
            <w:szCs w:val="21"/>
          </w:rPr>
          <w:t>Cohen</w:t>
        </w:r>
      </w:hyperlink>
      <w:r w:rsidRPr="00252899">
        <w:rPr>
          <w:rFonts w:ascii="Arial" w:eastAsia="新宋体" w:hAnsi="Arial" w:cs="Arial"/>
          <w:color w:val="000000"/>
          <w:kern w:val="0"/>
          <w:szCs w:val="21"/>
        </w:rPr>
        <w:t xml:space="preserve">, Yves </w:t>
      </w:r>
      <w:hyperlink r:id="rId29" w:history="1">
        <w:r w:rsidRPr="00252899">
          <w:rPr>
            <w:rFonts w:ascii="Arial" w:eastAsia="新宋体" w:hAnsi="Arial" w:cs="Arial"/>
            <w:color w:val="000000"/>
            <w:kern w:val="0"/>
            <w:szCs w:val="21"/>
          </w:rPr>
          <w:t>Lecompte</w:t>
        </w:r>
      </w:hyperlink>
      <w:r w:rsidRPr="00252899">
        <w:rPr>
          <w:rFonts w:ascii="Arial" w:eastAsia="新宋体" w:hAnsi="Arial" w:cs="Arial"/>
          <w:color w:val="000000"/>
          <w:kern w:val="0"/>
          <w:szCs w:val="21"/>
        </w:rPr>
        <w:t xml:space="preserve">, Francoise </w:t>
      </w:r>
      <w:hyperlink r:id="rId30" w:history="1">
        <w:r w:rsidRPr="00252899">
          <w:rPr>
            <w:rFonts w:ascii="Arial" w:eastAsia="新宋体" w:hAnsi="Arial" w:cs="Arial"/>
            <w:color w:val="000000"/>
            <w:kern w:val="0"/>
            <w:szCs w:val="21"/>
          </w:rPr>
          <w:t>Hidden-Lucet</w:t>
        </w:r>
      </w:hyperlink>
      <w:r w:rsidRPr="00252899">
        <w:rPr>
          <w:rFonts w:ascii="Arial" w:eastAsia="新宋体" w:hAnsi="Arial" w:cs="Arial"/>
          <w:color w:val="000000"/>
          <w:kern w:val="0"/>
          <w:szCs w:val="21"/>
        </w:rPr>
        <w:t xml:space="preserve">, Robert </w:t>
      </w:r>
      <w:hyperlink r:id="rId31" w:history="1">
        <w:r w:rsidRPr="00252899">
          <w:rPr>
            <w:rFonts w:ascii="Arial" w:eastAsia="新宋体" w:hAnsi="Arial" w:cs="Arial"/>
            <w:color w:val="000000"/>
            <w:kern w:val="0"/>
            <w:szCs w:val="21"/>
          </w:rPr>
          <w:t>Frank</w:t>
        </w:r>
      </w:hyperlink>
      <w:r w:rsidRPr="00252899">
        <w:rPr>
          <w:rFonts w:ascii="Arial" w:eastAsia="新宋体" w:hAnsi="Arial" w:cs="Arial"/>
          <w:color w:val="000000"/>
          <w:kern w:val="0"/>
          <w:szCs w:val="21"/>
        </w:rPr>
        <w:t xml:space="preserve">, Alain </w:t>
      </w:r>
      <w:hyperlink r:id="rId32" w:history="1">
        <w:r w:rsidRPr="00252899">
          <w:rPr>
            <w:rFonts w:ascii="Arial" w:eastAsia="新宋体" w:hAnsi="Arial" w:cs="Arial"/>
            <w:color w:val="000000"/>
            <w:kern w:val="0"/>
            <w:szCs w:val="21"/>
          </w:rPr>
          <w:t>Pavie</w:t>
        </w:r>
      </w:hyperlink>
      <w:r w:rsidRPr="00252899">
        <w:rPr>
          <w:rFonts w:ascii="Arial" w:eastAsia="新宋体" w:hAnsi="Arial" w:cs="Arial"/>
          <w:color w:val="000000"/>
          <w:kern w:val="0"/>
          <w:szCs w:val="21"/>
        </w:rPr>
        <w:t xml:space="preserve">. Hybrid Access to Atria via the Guiraudon Universal Cardiac Introducer for Arrhythmia Ablation After Total Cavopulmonary Derivation. </w:t>
      </w:r>
      <w:hyperlink r:id="rId33" w:history="1">
        <w:r w:rsidRPr="00252899">
          <w:rPr>
            <w:rFonts w:ascii="Arial" w:eastAsia="新宋体" w:hAnsi="Arial" w:cs="Arial"/>
            <w:color w:val="000000"/>
            <w:kern w:val="0"/>
            <w:szCs w:val="21"/>
          </w:rPr>
          <w:t>Innovations (Phila).</w:t>
        </w:r>
      </w:hyperlink>
      <w:r w:rsidRPr="00252899">
        <w:rPr>
          <w:rFonts w:ascii="Arial" w:eastAsia="新宋体" w:hAnsi="Arial" w:cs="Arial"/>
          <w:color w:val="000000"/>
          <w:kern w:val="0"/>
          <w:szCs w:val="21"/>
        </w:rPr>
        <w:t xml:space="preserve"> 2012; 7(3): 217-222. </w:t>
      </w:r>
    </w:p>
    <w:p w:rsidR="00252899" w:rsidRPr="00252899" w:rsidRDefault="00252899" w:rsidP="00252899">
      <w:pPr>
        <w:adjustRightInd w:val="0"/>
        <w:snapToGrid w:val="0"/>
        <w:spacing w:line="360" w:lineRule="auto"/>
        <w:rPr>
          <w:rFonts w:ascii="Arial" w:eastAsia="新宋体" w:hAnsi="Arial" w:cs="Arial"/>
          <w:color w:val="000000"/>
          <w:kern w:val="0"/>
          <w:szCs w:val="21"/>
        </w:rPr>
      </w:pPr>
    </w:p>
    <w:p w:rsidR="00252899" w:rsidRPr="00252899" w:rsidRDefault="00252899" w:rsidP="00252899">
      <w:pPr>
        <w:numPr>
          <w:ilvl w:val="0"/>
          <w:numId w:val="5"/>
        </w:numPr>
        <w:autoSpaceDE w:val="0"/>
        <w:autoSpaceDN w:val="0"/>
        <w:adjustRightInd w:val="0"/>
        <w:spacing w:line="360" w:lineRule="auto"/>
        <w:jc w:val="left"/>
        <w:rPr>
          <w:rFonts w:ascii="Arial" w:eastAsia="新宋体" w:hAnsi="Arial" w:cs="Arial"/>
          <w:color w:val="000000"/>
          <w:kern w:val="0"/>
          <w:szCs w:val="21"/>
        </w:rPr>
      </w:pPr>
      <w:r w:rsidRPr="00252899">
        <w:rPr>
          <w:rFonts w:ascii="Arial" w:eastAsia="新宋体" w:hAnsi="Arial" w:cs="Arial"/>
          <w:color w:val="000000"/>
          <w:kern w:val="0"/>
          <w:szCs w:val="21"/>
        </w:rPr>
        <w:t>Gerard M. Guiraudon,</w:t>
      </w:r>
      <w:r w:rsidRPr="00252899">
        <w:rPr>
          <w:rFonts w:ascii="Arial" w:eastAsia="新宋体" w:hAnsi="Arial" w:cs="Arial"/>
          <w:b/>
          <w:color w:val="000000"/>
          <w:kern w:val="0"/>
          <w:szCs w:val="21"/>
        </w:rPr>
        <w:t xml:space="preserve"> Douglas L. Jones,</w:t>
      </w:r>
      <w:r w:rsidRPr="00252899">
        <w:rPr>
          <w:rFonts w:ascii="Arial" w:eastAsia="新宋体" w:hAnsi="Arial" w:cs="Arial"/>
          <w:color w:val="000000"/>
          <w:kern w:val="0"/>
          <w:szCs w:val="21"/>
        </w:rPr>
        <w:t xml:space="preserve"> Allan Skanes, Edward Tweedie and George J. Klein. Revisiting right atrial isolation rationale for atrial fibrillation: functional anatomy of interatrial connections. J Interv Card Electrophysiol, 2013; 37(3): 267</w:t>
      </w:r>
      <w:r w:rsidRPr="00252899">
        <w:rPr>
          <w:rFonts w:ascii="Arial" w:eastAsia="新宋体" w:hAnsi="Arial" w:cs="Arial" w:hint="eastAsia"/>
          <w:color w:val="000000"/>
          <w:kern w:val="0"/>
          <w:szCs w:val="21"/>
        </w:rPr>
        <w:t>-</w:t>
      </w:r>
      <w:r w:rsidRPr="00252899">
        <w:rPr>
          <w:rFonts w:ascii="Arial" w:eastAsia="新宋体" w:hAnsi="Arial" w:cs="Arial"/>
          <w:color w:val="000000"/>
          <w:kern w:val="0"/>
          <w:szCs w:val="21"/>
        </w:rPr>
        <w:t>273.</w:t>
      </w:r>
    </w:p>
    <w:p w:rsidR="00252899" w:rsidRPr="00252899" w:rsidRDefault="00252899" w:rsidP="00252899">
      <w:pPr>
        <w:autoSpaceDE w:val="0"/>
        <w:autoSpaceDN w:val="0"/>
        <w:adjustRightInd w:val="0"/>
        <w:spacing w:line="360" w:lineRule="auto"/>
        <w:ind w:leftChars="200" w:left="420"/>
        <w:jc w:val="left"/>
        <w:rPr>
          <w:rFonts w:ascii="Arial" w:eastAsia="新宋体" w:hAnsi="Arial" w:cs="Arial"/>
          <w:color w:val="000000"/>
          <w:kern w:val="0"/>
          <w:szCs w:val="21"/>
        </w:rPr>
      </w:pPr>
    </w:p>
    <w:p w:rsidR="00252899" w:rsidRPr="00252899" w:rsidRDefault="00252899" w:rsidP="00252899">
      <w:pPr>
        <w:numPr>
          <w:ilvl w:val="0"/>
          <w:numId w:val="5"/>
        </w:numPr>
        <w:autoSpaceDE w:val="0"/>
        <w:autoSpaceDN w:val="0"/>
        <w:adjustRightInd w:val="0"/>
        <w:spacing w:line="360" w:lineRule="auto"/>
        <w:jc w:val="left"/>
        <w:rPr>
          <w:rFonts w:ascii="Arial" w:eastAsia="新宋体" w:hAnsi="Arial" w:cs="Arial"/>
          <w:color w:val="000000"/>
          <w:kern w:val="0"/>
          <w:szCs w:val="21"/>
        </w:rPr>
      </w:pPr>
      <w:r w:rsidRPr="00252899">
        <w:rPr>
          <w:rFonts w:ascii="Arial" w:eastAsia="新宋体" w:hAnsi="Arial" w:cs="Arial"/>
          <w:color w:val="000000"/>
          <w:kern w:val="0"/>
          <w:szCs w:val="21"/>
        </w:rPr>
        <w:t xml:space="preserve">Jacques F, Cardinal R, Yin Y, Armour JA, Guiraudon GM, </w:t>
      </w:r>
      <w:r w:rsidRPr="00252899">
        <w:rPr>
          <w:rFonts w:ascii="Arial" w:eastAsia="新宋体" w:hAnsi="Arial" w:cs="Arial"/>
          <w:b/>
          <w:color w:val="000000"/>
          <w:kern w:val="0"/>
          <w:szCs w:val="21"/>
        </w:rPr>
        <w:t>Jones DL</w:t>
      </w:r>
      <w:r w:rsidRPr="00252899">
        <w:rPr>
          <w:rFonts w:ascii="Arial" w:eastAsia="新宋体" w:hAnsi="Arial" w:cs="Arial"/>
          <w:color w:val="000000"/>
          <w:kern w:val="0"/>
          <w:szCs w:val="21"/>
        </w:rPr>
        <w:t xml:space="preserve"> and Pagé P. Spinal Cord Stimulation Causes Potentiation of Right Vagus Nerve Effects on Atrial Chronotropic Function and Repolarization in Canines. J Cardiovasc Electrophysiol, 2011; 22(4): 440-447.</w:t>
      </w:r>
    </w:p>
    <w:p w:rsidR="00252899" w:rsidRPr="00252899" w:rsidRDefault="00252899" w:rsidP="00252899">
      <w:pPr>
        <w:spacing w:line="360" w:lineRule="auto"/>
        <w:ind w:leftChars="200" w:left="420"/>
        <w:rPr>
          <w:rFonts w:ascii="Arial" w:eastAsia="新宋体" w:hAnsi="Arial" w:cs="Arial"/>
          <w:color w:val="000000"/>
          <w:kern w:val="0"/>
          <w:szCs w:val="21"/>
        </w:rPr>
      </w:pPr>
    </w:p>
    <w:p w:rsidR="00252899" w:rsidRPr="00252899" w:rsidRDefault="00252899" w:rsidP="00252899">
      <w:pPr>
        <w:numPr>
          <w:ilvl w:val="0"/>
          <w:numId w:val="5"/>
        </w:numPr>
        <w:autoSpaceDE w:val="0"/>
        <w:autoSpaceDN w:val="0"/>
        <w:adjustRightInd w:val="0"/>
        <w:spacing w:line="360" w:lineRule="auto"/>
        <w:jc w:val="left"/>
        <w:rPr>
          <w:rFonts w:ascii="Arial" w:eastAsia="新宋体" w:hAnsi="Arial" w:cs="Arial"/>
          <w:color w:val="000000"/>
          <w:kern w:val="0"/>
          <w:szCs w:val="21"/>
        </w:rPr>
      </w:pPr>
      <w:r w:rsidRPr="00252899">
        <w:rPr>
          <w:rFonts w:ascii="Arial" w:eastAsia="新宋体" w:hAnsi="Arial" w:cs="Arial"/>
          <w:color w:val="000000"/>
          <w:kern w:val="0"/>
          <w:szCs w:val="21"/>
        </w:rPr>
        <w:t xml:space="preserve">M. Jiang, A. Xu, </w:t>
      </w:r>
      <w:r w:rsidRPr="00252899">
        <w:rPr>
          <w:rFonts w:ascii="Arial" w:eastAsia="新宋体" w:hAnsi="Arial" w:cs="Arial"/>
          <w:b/>
          <w:color w:val="000000"/>
          <w:kern w:val="0"/>
          <w:szCs w:val="21"/>
        </w:rPr>
        <w:t>D.L. Jones</w:t>
      </w:r>
      <w:r w:rsidRPr="00252899">
        <w:rPr>
          <w:rFonts w:ascii="Arial" w:eastAsia="新宋体" w:hAnsi="Arial" w:cs="Arial"/>
          <w:color w:val="000000"/>
          <w:kern w:val="0"/>
          <w:szCs w:val="21"/>
        </w:rPr>
        <w:t xml:space="preserve">, and N. Narayanan. Coordinate downregulation of CaM kinase II and phospholamban accompanies contractile phenotype transition in the hyperthyroid rabbit soleus. </w:t>
      </w:r>
      <w:hyperlink r:id="rId34" w:anchor="#" w:tooltip="American journal of physiology. Cell physiology." w:history="1">
        <w:r w:rsidRPr="00252899">
          <w:rPr>
            <w:rFonts w:ascii="Arial" w:eastAsia="新宋体" w:hAnsi="Arial" w:cs="Arial"/>
            <w:color w:val="000000"/>
            <w:kern w:val="0"/>
            <w:szCs w:val="21"/>
          </w:rPr>
          <w:t>Am J Physiol Cell Physiol.</w:t>
        </w:r>
      </w:hyperlink>
      <w:r w:rsidRPr="00252899">
        <w:rPr>
          <w:rFonts w:ascii="Arial" w:eastAsia="新宋体" w:hAnsi="Arial" w:cs="Arial"/>
          <w:color w:val="000000"/>
          <w:kern w:val="0"/>
          <w:szCs w:val="21"/>
        </w:rPr>
        <w:t xml:space="preserve"> 2004; 287(3): C622-632.</w:t>
      </w:r>
    </w:p>
    <w:p w:rsidR="00252899" w:rsidRPr="00252899" w:rsidRDefault="00252899" w:rsidP="00252899">
      <w:pPr>
        <w:autoSpaceDE w:val="0"/>
        <w:autoSpaceDN w:val="0"/>
        <w:adjustRightInd w:val="0"/>
        <w:spacing w:line="360" w:lineRule="auto"/>
        <w:ind w:leftChars="200" w:left="420"/>
        <w:jc w:val="left"/>
        <w:rPr>
          <w:rFonts w:ascii="Arial" w:hAnsi="Arial" w:cs="Arial"/>
          <w:b/>
          <w:bCs/>
          <w:color w:val="000000"/>
          <w:kern w:val="0"/>
          <w:sz w:val="20"/>
          <w:szCs w:val="20"/>
        </w:rPr>
      </w:pPr>
    </w:p>
    <w:p w:rsidR="00252899" w:rsidRPr="00252899" w:rsidRDefault="00252899" w:rsidP="00252899">
      <w:pPr>
        <w:numPr>
          <w:ilvl w:val="0"/>
          <w:numId w:val="5"/>
        </w:numPr>
        <w:autoSpaceDE w:val="0"/>
        <w:autoSpaceDN w:val="0"/>
        <w:adjustRightInd w:val="0"/>
        <w:spacing w:line="360" w:lineRule="auto"/>
        <w:jc w:val="left"/>
        <w:rPr>
          <w:rFonts w:ascii="Arial" w:eastAsia="新宋体" w:hAnsi="Arial" w:cs="Arial"/>
          <w:color w:val="000000"/>
          <w:kern w:val="0"/>
          <w:szCs w:val="21"/>
        </w:rPr>
      </w:pPr>
      <w:r w:rsidRPr="00252899">
        <w:rPr>
          <w:rFonts w:ascii="Arial" w:eastAsia="新宋体" w:hAnsi="Arial" w:cs="Arial"/>
          <w:b/>
          <w:color w:val="000000"/>
          <w:kern w:val="0"/>
          <w:szCs w:val="21"/>
        </w:rPr>
        <w:t>Douglas L. Jones,</w:t>
      </w:r>
      <w:r w:rsidRPr="00252899">
        <w:rPr>
          <w:rFonts w:ascii="Arial" w:eastAsia="新宋体" w:hAnsi="Arial" w:cs="Arial"/>
          <w:color w:val="000000"/>
          <w:kern w:val="0"/>
          <w:szCs w:val="21"/>
        </w:rPr>
        <w:t xml:space="preserve"> Gerard M. Guiraudon, Allan C. Skanes and Colette M. Guiraudon. Anatomical pitfalls during encircling cryoablation of the left atrium for atrial fibrillation therapy in the pig. </w:t>
      </w:r>
      <w:hyperlink r:id="rId35" w:anchor="#" w:tooltip="Journal of interventional cardiac electrophysiology : an international journal of arrhythmias and pacing." w:history="1">
        <w:r w:rsidRPr="00252899">
          <w:rPr>
            <w:rFonts w:ascii="Arial" w:eastAsia="新宋体" w:hAnsi="Arial" w:cs="Arial"/>
            <w:color w:val="000000"/>
            <w:kern w:val="0"/>
            <w:szCs w:val="21"/>
          </w:rPr>
          <w:t>J Interv Card Electrophysiol.</w:t>
        </w:r>
      </w:hyperlink>
      <w:r w:rsidRPr="00252899">
        <w:rPr>
          <w:rFonts w:ascii="Arial" w:eastAsia="新宋体" w:hAnsi="Arial" w:cs="Arial"/>
          <w:color w:val="000000"/>
          <w:kern w:val="0"/>
          <w:szCs w:val="21"/>
        </w:rPr>
        <w:t xml:space="preserve"> 2008; 21(3):187-193.</w:t>
      </w:r>
    </w:p>
    <w:p w:rsidR="00252899" w:rsidRPr="00252899" w:rsidRDefault="00252899" w:rsidP="00252899">
      <w:pPr>
        <w:autoSpaceDE w:val="0"/>
        <w:autoSpaceDN w:val="0"/>
        <w:adjustRightInd w:val="0"/>
        <w:spacing w:line="360" w:lineRule="auto"/>
        <w:jc w:val="left"/>
        <w:rPr>
          <w:rFonts w:ascii="Arial" w:eastAsia="新宋体" w:hAnsi="Arial" w:cs="Arial"/>
          <w:color w:val="000000"/>
          <w:kern w:val="0"/>
          <w:szCs w:val="21"/>
        </w:rPr>
      </w:pPr>
    </w:p>
    <w:p w:rsidR="00252899" w:rsidRPr="00252899" w:rsidRDefault="00252899" w:rsidP="00252899">
      <w:pPr>
        <w:numPr>
          <w:ilvl w:val="0"/>
          <w:numId w:val="5"/>
        </w:numPr>
        <w:autoSpaceDE w:val="0"/>
        <w:autoSpaceDN w:val="0"/>
        <w:adjustRightInd w:val="0"/>
        <w:spacing w:line="360" w:lineRule="auto"/>
        <w:jc w:val="left"/>
        <w:rPr>
          <w:rFonts w:ascii="Arial" w:eastAsia="新宋体" w:hAnsi="Arial" w:cs="Arial"/>
          <w:color w:val="FF0000"/>
          <w:kern w:val="0"/>
          <w:szCs w:val="21"/>
          <w:u w:val="single"/>
        </w:rPr>
      </w:pPr>
      <w:r w:rsidRPr="00252899">
        <w:rPr>
          <w:rFonts w:ascii="Arial" w:eastAsia="新宋体" w:hAnsi="Arial" w:cs="Arial"/>
          <w:b/>
          <w:color w:val="000000"/>
          <w:kern w:val="0"/>
          <w:szCs w:val="21"/>
        </w:rPr>
        <w:t>Douglas L. Jones*</w:t>
      </w:r>
      <w:r w:rsidRPr="00252899">
        <w:rPr>
          <w:rFonts w:ascii="Arial" w:eastAsia="新宋体" w:hAnsi="Arial" w:cs="Arial"/>
          <w:kern w:val="0"/>
          <w:szCs w:val="21"/>
        </w:rPr>
        <w:t>, Jari M.Tuomi, and Peter Chidia</w:t>
      </w:r>
      <w:r w:rsidRPr="00252899">
        <w:rPr>
          <w:rFonts w:ascii="Arial" w:eastAsia="新宋体" w:hAnsi="Arial" w:cs="Arial"/>
          <w:kern w:val="0"/>
          <w:szCs w:val="21"/>
          <w:u w:val="single"/>
        </w:rPr>
        <w:t>c</w:t>
      </w:r>
      <w:r w:rsidRPr="00252899">
        <w:rPr>
          <w:rFonts w:ascii="Arial" w:eastAsia="新宋体" w:hAnsi="Arial" w:cs="Arial"/>
          <w:color w:val="000000"/>
          <w:kern w:val="0"/>
          <w:szCs w:val="21"/>
        </w:rPr>
        <w:t xml:space="preserve">. Role of cholinergic innervation </w:t>
      </w:r>
      <w:r w:rsidRPr="00252899">
        <w:rPr>
          <w:rFonts w:ascii="Arial" w:eastAsia="新宋体" w:hAnsi="Arial" w:cs="Arial"/>
          <w:color w:val="000000"/>
          <w:kern w:val="0"/>
          <w:szCs w:val="21"/>
        </w:rPr>
        <w:lastRenderedPageBreak/>
        <w:t>and RGS2 in atrial arrhythmia.</w:t>
      </w:r>
      <w:r w:rsidRPr="00252899">
        <w:rPr>
          <w:rFonts w:ascii="Arial" w:eastAsia="新宋体" w:hAnsi="Arial" w:cs="Arial"/>
          <w:kern w:val="0"/>
          <w:szCs w:val="21"/>
        </w:rPr>
        <w:t xml:space="preserve"> Frontiers in Physiology, 2012; 3: 239. </w:t>
      </w:r>
    </w:p>
    <w:p w:rsidR="00252899" w:rsidRPr="00252899" w:rsidRDefault="00252899" w:rsidP="00252899">
      <w:pPr>
        <w:autoSpaceDE w:val="0"/>
        <w:autoSpaceDN w:val="0"/>
        <w:adjustRightInd w:val="0"/>
        <w:spacing w:line="360" w:lineRule="auto"/>
        <w:ind w:leftChars="200" w:left="420"/>
        <w:jc w:val="left"/>
        <w:rPr>
          <w:rFonts w:ascii="Arial" w:eastAsia="新宋体" w:hAnsi="Arial" w:cs="Arial"/>
          <w:color w:val="FF0000"/>
          <w:kern w:val="0"/>
          <w:szCs w:val="21"/>
          <w:u w:val="single"/>
        </w:rPr>
      </w:pPr>
    </w:p>
    <w:p w:rsidR="00252899" w:rsidRPr="00252899" w:rsidRDefault="00252899" w:rsidP="00252899">
      <w:pPr>
        <w:numPr>
          <w:ilvl w:val="0"/>
          <w:numId w:val="5"/>
        </w:numPr>
        <w:autoSpaceDE w:val="0"/>
        <w:autoSpaceDN w:val="0"/>
        <w:adjustRightInd w:val="0"/>
        <w:spacing w:line="360" w:lineRule="auto"/>
        <w:jc w:val="left"/>
        <w:rPr>
          <w:rFonts w:ascii="Arial" w:eastAsia="新宋体" w:hAnsi="Arial" w:cs="Arial"/>
          <w:kern w:val="0"/>
          <w:szCs w:val="21"/>
        </w:rPr>
      </w:pPr>
      <w:r w:rsidRPr="00252899">
        <w:rPr>
          <w:rFonts w:ascii="Arial" w:hAnsi="Arial" w:cs="Arial"/>
          <w:kern w:val="0"/>
        </w:rPr>
        <w:t>Pencilla Lang, Michael W. A. Chu, Dan Bainbridge, Gerard M. Guiraudon, Douglas L. Jones, and Terry M. Peters, Fellow, IEEE. Surface-Based CT–TEE Registration of the Aortic Root. IEEE Trans Biomed Eng, 2013; 60(12): 3382-3390.</w:t>
      </w:r>
    </w:p>
    <w:p w:rsidR="00252899" w:rsidRPr="00252899" w:rsidRDefault="00252899" w:rsidP="00252899">
      <w:pPr>
        <w:autoSpaceDE w:val="0"/>
        <w:autoSpaceDN w:val="0"/>
        <w:adjustRightInd w:val="0"/>
        <w:spacing w:line="360" w:lineRule="auto"/>
        <w:jc w:val="left"/>
        <w:rPr>
          <w:rFonts w:ascii="Arial" w:hAnsi="Arial" w:cs="Arial"/>
          <w:kern w:val="0"/>
        </w:rPr>
      </w:pPr>
    </w:p>
    <w:p w:rsidR="00252899" w:rsidRPr="00252899" w:rsidRDefault="00252899" w:rsidP="00252899">
      <w:pPr>
        <w:numPr>
          <w:ilvl w:val="0"/>
          <w:numId w:val="5"/>
        </w:numPr>
        <w:autoSpaceDE w:val="0"/>
        <w:autoSpaceDN w:val="0"/>
        <w:adjustRightInd w:val="0"/>
        <w:spacing w:line="360" w:lineRule="auto"/>
        <w:jc w:val="left"/>
        <w:rPr>
          <w:rFonts w:ascii="Arial" w:eastAsia="新宋体" w:hAnsi="Arial" w:cs="Arial"/>
          <w:kern w:val="0"/>
          <w:szCs w:val="21"/>
        </w:rPr>
      </w:pPr>
      <w:r w:rsidRPr="00252899">
        <w:rPr>
          <w:rFonts w:ascii="Arial" w:hAnsi="Arial" w:cs="Arial"/>
          <w:kern w:val="0"/>
        </w:rPr>
        <w:t>Cristian A. Linte, Marcin Wierzbicki, John Moore, Chris Wedlake, Andrew D. Wiles,</w:t>
      </w:r>
      <w:r w:rsidRPr="00252899">
        <w:rPr>
          <w:rFonts w:ascii="Arial" w:hAnsi="Arial" w:cs="Arial" w:hint="eastAsia"/>
          <w:kern w:val="0"/>
        </w:rPr>
        <w:t xml:space="preserve"> </w:t>
      </w:r>
      <w:r w:rsidRPr="00252899">
        <w:rPr>
          <w:rFonts w:ascii="Arial" w:hAnsi="Arial" w:cs="Arial"/>
          <w:kern w:val="0"/>
        </w:rPr>
        <w:t xml:space="preserve">Daniel Bainbridge, G´erard M. Guiraudon, </w:t>
      </w:r>
      <w:bookmarkStart w:id="0" w:name="OLE_LINK2"/>
      <w:r w:rsidRPr="00252899">
        <w:rPr>
          <w:rFonts w:ascii="Arial" w:hAnsi="Arial" w:cs="Arial"/>
          <w:b/>
          <w:kern w:val="0"/>
        </w:rPr>
        <w:t>Douglas L. Jones</w:t>
      </w:r>
      <w:bookmarkEnd w:id="0"/>
      <w:r w:rsidRPr="00252899">
        <w:rPr>
          <w:rFonts w:ascii="Arial" w:hAnsi="Arial" w:cs="Arial"/>
          <w:b/>
          <w:kern w:val="0"/>
        </w:rPr>
        <w:t xml:space="preserve"> </w:t>
      </w:r>
      <w:r w:rsidRPr="00252899">
        <w:rPr>
          <w:rFonts w:ascii="Arial" w:hAnsi="Arial" w:cs="Arial"/>
          <w:kern w:val="0"/>
        </w:rPr>
        <w:t>and Terry M. Peters. From pre-operative cardiac modeling to intra-operative virtual environments for surgical guidance: An in vivo study. Proc. of SPIE – Medical Imaging Symposium 2008. Vol. 6918: Visualization, Image-Guided Procedures and Modeling. Miga, MI and Cleary, KR (Eds). pp. 69180D-12. 2008.</w:t>
      </w:r>
    </w:p>
    <w:p w:rsidR="00252899" w:rsidRPr="00252899" w:rsidRDefault="00252899" w:rsidP="00252899">
      <w:pPr>
        <w:autoSpaceDE w:val="0"/>
        <w:autoSpaceDN w:val="0"/>
        <w:adjustRightInd w:val="0"/>
        <w:spacing w:line="360" w:lineRule="auto"/>
        <w:jc w:val="left"/>
        <w:rPr>
          <w:rFonts w:ascii="Arial" w:eastAsia="新宋体" w:hAnsi="Arial" w:cs="Arial"/>
          <w:color w:val="000000"/>
          <w:kern w:val="0"/>
          <w:szCs w:val="21"/>
        </w:rPr>
      </w:pPr>
    </w:p>
    <w:p w:rsidR="00252899" w:rsidRPr="00252899" w:rsidRDefault="00252899" w:rsidP="00252899">
      <w:pPr>
        <w:numPr>
          <w:ilvl w:val="0"/>
          <w:numId w:val="5"/>
        </w:numPr>
        <w:autoSpaceDE w:val="0"/>
        <w:autoSpaceDN w:val="0"/>
        <w:adjustRightInd w:val="0"/>
        <w:spacing w:line="360" w:lineRule="auto"/>
        <w:jc w:val="left"/>
        <w:rPr>
          <w:rFonts w:ascii="Arial" w:eastAsia="新宋体" w:hAnsi="Arial" w:cs="Arial"/>
          <w:color w:val="000000"/>
          <w:kern w:val="0"/>
          <w:szCs w:val="21"/>
        </w:rPr>
      </w:pPr>
      <w:r w:rsidRPr="00252899">
        <w:rPr>
          <w:rFonts w:ascii="Arial" w:eastAsia="新宋体" w:hAnsi="Arial" w:cs="Arial"/>
          <w:color w:val="000000"/>
          <w:kern w:val="0"/>
          <w:szCs w:val="21"/>
        </w:rPr>
        <w:t xml:space="preserve">Jonathan McLeod, John Moore, Pencilla Lang, Daniel Baindbridge, Gerard M. Guiraudon, </w:t>
      </w:r>
      <w:r w:rsidRPr="00252899">
        <w:rPr>
          <w:rFonts w:ascii="Arial" w:eastAsia="新宋体" w:hAnsi="Arial" w:cs="Arial"/>
          <w:b/>
          <w:color w:val="000000"/>
          <w:kern w:val="0"/>
          <w:szCs w:val="21"/>
        </w:rPr>
        <w:t>Doug L. Jones</w:t>
      </w:r>
      <w:r w:rsidRPr="00252899">
        <w:rPr>
          <w:rFonts w:ascii="Arial" w:eastAsia="新宋体" w:hAnsi="Arial" w:cs="Arial"/>
          <w:color w:val="000000"/>
          <w:kern w:val="0"/>
          <w:szCs w:val="21"/>
        </w:rPr>
        <w:t>, Gordon Campbell, Terry M. Peters. Evaluation of Mitral Valve Replacement Anchoring in a Phantom. Innovations (Phila), 2010; 5(6): 430-438.</w:t>
      </w:r>
    </w:p>
    <w:p w:rsidR="00252899" w:rsidRPr="00252899" w:rsidRDefault="00252899" w:rsidP="00252899">
      <w:pPr>
        <w:autoSpaceDE w:val="0"/>
        <w:autoSpaceDN w:val="0"/>
        <w:adjustRightInd w:val="0"/>
        <w:spacing w:line="360" w:lineRule="auto"/>
        <w:jc w:val="left"/>
        <w:rPr>
          <w:rFonts w:ascii="Arial" w:eastAsia="新宋体" w:hAnsi="Arial" w:cs="Arial"/>
          <w:color w:val="000000"/>
          <w:kern w:val="0"/>
          <w:szCs w:val="21"/>
        </w:rPr>
      </w:pPr>
    </w:p>
    <w:p w:rsidR="00252899" w:rsidRDefault="00252899"/>
    <w:p w:rsidR="00B95EA0" w:rsidRDefault="00B95EA0"/>
    <w:p w:rsidR="002A42E4" w:rsidRDefault="002A42E4"/>
    <w:p w:rsidR="002A42E4" w:rsidRPr="001813CD" w:rsidRDefault="002C26B9" w:rsidP="002A42E4">
      <w:pPr>
        <w:adjustRightInd w:val="0"/>
        <w:snapToGrid w:val="0"/>
        <w:spacing w:line="360" w:lineRule="auto"/>
        <w:jc w:val="center"/>
        <w:rPr>
          <w:rFonts w:ascii="Arial" w:eastAsia="新宋体" w:hAnsi="Arial" w:cs="Arial"/>
          <w:b/>
          <w:color w:val="000000"/>
          <w:kern w:val="0"/>
          <w:sz w:val="24"/>
        </w:rPr>
      </w:pPr>
      <w:r>
        <w:rPr>
          <w:rFonts w:ascii="Arial" w:eastAsia="新宋体" w:hAnsi="Arial" w:cs="Arial" w:hint="eastAsia"/>
          <w:b/>
          <w:color w:val="000000"/>
          <w:kern w:val="0"/>
          <w:sz w:val="24"/>
        </w:rPr>
        <w:t xml:space="preserve">Dr. </w:t>
      </w:r>
      <w:r w:rsidR="002A42E4" w:rsidRPr="001813CD">
        <w:rPr>
          <w:rFonts w:ascii="Arial" w:eastAsia="新宋体" w:hAnsi="Arial" w:cs="Arial" w:hint="eastAsia"/>
          <w:b/>
          <w:color w:val="000000"/>
          <w:kern w:val="0"/>
          <w:sz w:val="24"/>
        </w:rPr>
        <w:t>Chen</w:t>
      </w:r>
      <w:r w:rsidRPr="002C26B9">
        <w:rPr>
          <w:rFonts w:ascii="Arial" w:eastAsia="新宋体" w:hAnsi="Arial" w:cs="Arial" w:hint="eastAsia"/>
          <w:b/>
          <w:color w:val="000000"/>
          <w:kern w:val="0"/>
          <w:sz w:val="24"/>
        </w:rPr>
        <w:t xml:space="preserve"> </w:t>
      </w:r>
      <w:r w:rsidRPr="001813CD">
        <w:rPr>
          <w:rFonts w:ascii="Arial" w:eastAsia="新宋体" w:hAnsi="Arial" w:cs="Arial" w:hint="eastAsia"/>
          <w:b/>
          <w:color w:val="000000"/>
          <w:kern w:val="0"/>
          <w:sz w:val="24"/>
        </w:rPr>
        <w:t>Minglong</w:t>
      </w:r>
      <w:r w:rsidR="002A42E4" w:rsidRPr="001813CD">
        <w:rPr>
          <w:rFonts w:ascii="Arial" w:eastAsia="新宋体" w:hAnsi="Arial" w:cs="Arial" w:hint="eastAsia"/>
          <w:b/>
          <w:color w:val="000000"/>
          <w:kern w:val="0"/>
          <w:sz w:val="24"/>
        </w:rPr>
        <w:t>, M.D.</w:t>
      </w:r>
    </w:p>
    <w:p w:rsidR="002A42E4" w:rsidRDefault="002A42E4" w:rsidP="002A42E4">
      <w:pPr>
        <w:adjustRightInd w:val="0"/>
        <w:snapToGrid w:val="0"/>
        <w:spacing w:line="360" w:lineRule="auto"/>
        <w:jc w:val="center"/>
        <w:rPr>
          <w:rFonts w:ascii="Arial" w:eastAsia="新宋体" w:hAnsi="Arial" w:cs="Arial"/>
          <w:b/>
          <w:color w:val="000000"/>
          <w:kern w:val="0"/>
          <w:sz w:val="24"/>
        </w:rPr>
      </w:pPr>
      <w:r w:rsidRPr="001813CD">
        <w:rPr>
          <w:rFonts w:ascii="Arial" w:eastAsia="新宋体" w:hAnsi="Arial" w:cs="Arial" w:hint="eastAsia"/>
          <w:b/>
          <w:color w:val="000000"/>
          <w:kern w:val="0"/>
          <w:sz w:val="24"/>
        </w:rPr>
        <w:t>V</w:t>
      </w:r>
      <w:r w:rsidRPr="001813CD">
        <w:rPr>
          <w:rFonts w:ascii="Arial" w:eastAsia="新宋体" w:hAnsi="Arial" w:cs="Arial"/>
          <w:b/>
          <w:color w:val="000000"/>
          <w:kern w:val="0"/>
          <w:sz w:val="24"/>
        </w:rPr>
        <w:t>ice</w:t>
      </w:r>
      <w:r w:rsidRPr="001813CD">
        <w:rPr>
          <w:rFonts w:ascii="Arial" w:eastAsia="新宋体" w:hAnsi="Arial" w:cs="Arial" w:hint="eastAsia"/>
          <w:b/>
          <w:color w:val="000000"/>
          <w:kern w:val="0"/>
          <w:sz w:val="24"/>
        </w:rPr>
        <w:t xml:space="preserve"> D</w:t>
      </w:r>
      <w:r w:rsidRPr="001813CD">
        <w:rPr>
          <w:rFonts w:ascii="Arial" w:eastAsia="新宋体" w:hAnsi="Arial" w:cs="Arial"/>
          <w:b/>
          <w:color w:val="000000"/>
          <w:kern w:val="0"/>
          <w:sz w:val="24"/>
        </w:rPr>
        <w:t xml:space="preserve">irector of the </w:t>
      </w:r>
      <w:r w:rsidRPr="001813CD">
        <w:rPr>
          <w:rFonts w:ascii="Arial" w:eastAsia="新宋体" w:hAnsi="Arial" w:cs="Arial" w:hint="eastAsia"/>
          <w:b/>
          <w:color w:val="000000"/>
          <w:kern w:val="0"/>
          <w:sz w:val="24"/>
        </w:rPr>
        <w:t>D</w:t>
      </w:r>
      <w:r w:rsidRPr="001813CD">
        <w:rPr>
          <w:rFonts w:ascii="Arial" w:eastAsia="新宋体" w:hAnsi="Arial" w:cs="Arial"/>
          <w:b/>
          <w:color w:val="000000"/>
          <w:kern w:val="0"/>
          <w:sz w:val="24"/>
        </w:rPr>
        <w:t xml:space="preserve">ivision of </w:t>
      </w:r>
      <w:r w:rsidRPr="001813CD">
        <w:rPr>
          <w:rFonts w:ascii="Arial" w:eastAsia="新宋体" w:hAnsi="Arial" w:cs="Arial" w:hint="eastAsia"/>
          <w:b/>
          <w:color w:val="000000"/>
          <w:kern w:val="0"/>
          <w:sz w:val="24"/>
        </w:rPr>
        <w:t>C</w:t>
      </w:r>
      <w:r w:rsidRPr="001813CD">
        <w:rPr>
          <w:rFonts w:ascii="Arial" w:eastAsia="新宋体" w:hAnsi="Arial" w:cs="Arial"/>
          <w:b/>
          <w:color w:val="000000"/>
          <w:kern w:val="0"/>
          <w:sz w:val="24"/>
        </w:rPr>
        <w:t xml:space="preserve">ardiology, </w:t>
      </w:r>
    </w:p>
    <w:p w:rsidR="002A42E4" w:rsidRPr="001813CD" w:rsidRDefault="002A42E4" w:rsidP="002A42E4">
      <w:pPr>
        <w:adjustRightInd w:val="0"/>
        <w:snapToGrid w:val="0"/>
        <w:spacing w:line="360" w:lineRule="auto"/>
        <w:jc w:val="center"/>
        <w:rPr>
          <w:rFonts w:ascii="Arial" w:eastAsia="新宋体" w:hAnsi="Arial" w:cs="Arial"/>
          <w:b/>
          <w:color w:val="000000"/>
          <w:kern w:val="0"/>
          <w:sz w:val="24"/>
        </w:rPr>
      </w:pPr>
      <w:r>
        <w:rPr>
          <w:rFonts w:ascii="Arial" w:eastAsia="新宋体" w:hAnsi="Arial" w:cs="Arial" w:hint="eastAsia"/>
          <w:b/>
          <w:color w:val="000000"/>
          <w:kern w:val="0"/>
          <w:sz w:val="24"/>
        </w:rPr>
        <w:t>T</w:t>
      </w:r>
      <w:r w:rsidRPr="001813CD">
        <w:rPr>
          <w:rFonts w:ascii="Arial" w:eastAsia="新宋体" w:hAnsi="Arial" w:cs="Arial"/>
          <w:b/>
          <w:color w:val="000000"/>
          <w:kern w:val="0"/>
          <w:sz w:val="24"/>
        </w:rPr>
        <w:t>he First Affiliated Hospital of NM</w:t>
      </w:r>
      <w:r w:rsidRPr="001813CD">
        <w:rPr>
          <w:rFonts w:ascii="Arial" w:eastAsia="新宋体" w:hAnsi="Arial" w:cs="Arial" w:hint="eastAsia"/>
          <w:b/>
          <w:color w:val="000000"/>
          <w:kern w:val="0"/>
          <w:sz w:val="24"/>
        </w:rPr>
        <w:t>U</w:t>
      </w:r>
    </w:p>
    <w:p w:rsidR="002A42E4" w:rsidRDefault="002A42E4" w:rsidP="002A42E4">
      <w:pPr>
        <w:adjustRightInd w:val="0"/>
        <w:snapToGrid w:val="0"/>
        <w:spacing w:line="360" w:lineRule="auto"/>
        <w:jc w:val="center"/>
        <w:rPr>
          <w:rFonts w:ascii="Arial" w:eastAsia="新宋体" w:hAnsi="Arial" w:cs="Arial"/>
          <w:b/>
          <w:color w:val="000000"/>
          <w:kern w:val="0"/>
          <w:sz w:val="24"/>
        </w:rPr>
      </w:pPr>
      <w:r w:rsidRPr="001813CD">
        <w:rPr>
          <w:rFonts w:ascii="Arial" w:eastAsia="新宋体" w:hAnsi="Arial" w:cs="Arial" w:hint="eastAsia"/>
          <w:b/>
          <w:color w:val="000000"/>
          <w:kern w:val="0"/>
          <w:sz w:val="24"/>
        </w:rPr>
        <w:t>Professor of Cardiology</w:t>
      </w:r>
    </w:p>
    <w:p w:rsidR="002A42E4" w:rsidRPr="00543B70" w:rsidRDefault="002A42E4" w:rsidP="002A42E4">
      <w:pPr>
        <w:adjustRightInd w:val="0"/>
        <w:snapToGrid w:val="0"/>
        <w:spacing w:line="360" w:lineRule="auto"/>
        <w:jc w:val="center"/>
        <w:rPr>
          <w:rFonts w:ascii="Arial" w:eastAsia="新宋体" w:hAnsi="Arial" w:cs="Arial"/>
          <w:b/>
          <w:color w:val="000000"/>
          <w:kern w:val="0"/>
          <w:sz w:val="24"/>
        </w:rPr>
      </w:pPr>
      <w:r w:rsidRPr="00543B70">
        <w:rPr>
          <w:rFonts w:ascii="Arial" w:eastAsia="新宋体" w:hAnsi="Arial" w:cs="Arial" w:hint="eastAsia"/>
          <w:b/>
          <w:color w:val="000000"/>
          <w:kern w:val="0"/>
          <w:sz w:val="24"/>
        </w:rPr>
        <w:t>chenminglong@njmu.edu.cn</w:t>
      </w:r>
    </w:p>
    <w:p w:rsidR="002A42E4" w:rsidRPr="00543B70" w:rsidRDefault="002A42E4" w:rsidP="002A42E4">
      <w:pPr>
        <w:adjustRightInd w:val="0"/>
        <w:snapToGrid w:val="0"/>
        <w:spacing w:line="360" w:lineRule="auto"/>
        <w:jc w:val="center"/>
        <w:rPr>
          <w:rFonts w:ascii="Arial" w:eastAsia="新宋体" w:hAnsi="Arial" w:cs="Arial"/>
          <w:b/>
          <w:color w:val="000000"/>
          <w:kern w:val="0"/>
          <w:sz w:val="24"/>
        </w:rPr>
      </w:pPr>
    </w:p>
    <w:p w:rsidR="002A42E4" w:rsidRPr="001813CD" w:rsidRDefault="002A42E4" w:rsidP="002A42E4">
      <w:pPr>
        <w:adjustRightInd w:val="0"/>
        <w:snapToGrid w:val="0"/>
        <w:spacing w:line="360" w:lineRule="auto"/>
        <w:rPr>
          <w:rFonts w:ascii="Arial" w:eastAsia="新宋体" w:hAnsi="Arial" w:cs="Arial"/>
          <w:color w:val="000000"/>
          <w:kern w:val="0"/>
          <w:szCs w:val="21"/>
        </w:rPr>
      </w:pPr>
    </w:p>
    <w:p w:rsidR="002A42E4" w:rsidRPr="001813CD" w:rsidRDefault="002A42E4" w:rsidP="002A42E4">
      <w:pPr>
        <w:adjustRightInd w:val="0"/>
        <w:snapToGrid w:val="0"/>
        <w:spacing w:line="360" w:lineRule="auto"/>
        <w:rPr>
          <w:rFonts w:ascii="Arial" w:eastAsia="新宋体" w:hAnsi="Arial" w:cs="Arial"/>
          <w:color w:val="000000"/>
          <w:kern w:val="0"/>
          <w:szCs w:val="21"/>
        </w:rPr>
      </w:pPr>
      <w:r w:rsidRPr="001813CD">
        <w:rPr>
          <w:rFonts w:ascii="Arial" w:eastAsia="新宋体" w:hAnsi="Arial" w:cs="Arial"/>
          <w:color w:val="000000"/>
          <w:kern w:val="0"/>
          <w:szCs w:val="21"/>
        </w:rPr>
        <w:t xml:space="preserve">Professor Chen serves as the vice-director of the division of cardiology, the First Affiliated Hospital of Nanjing Medical University. He is a member of Chinese Society of Pacing and Electrophysiology, Heart Rhythm Society and Chinese Heart Rhythm Society. He has been trained as fellow in Germany, France and American. As an electrophysiologist, he is experienced in the diagnosis and treatment of all kinds of arrhythmias, especially the </w:t>
      </w:r>
      <w:r w:rsidRPr="001813CD">
        <w:rPr>
          <w:rFonts w:ascii="Arial" w:eastAsia="新宋体" w:hAnsi="Arial" w:cs="Arial"/>
          <w:color w:val="000000"/>
          <w:kern w:val="0"/>
          <w:szCs w:val="21"/>
        </w:rPr>
        <w:lastRenderedPageBreak/>
        <w:t>complicated ventricular arrhythmias and atrial fibrillation. His research interest is focused on atrial fibrillation and malignant ventricular arrhythmias. As the first author or correspondence, he has 20 articles published in many journals, including Circulation: Arrhythmia and Electrophysiology, Heart Rhythm. One of them has been quoted by Braunwald’s Heart disease.( Chen M, Yang B, Zou J, et al. Non-contact mapping and linear ablation of the left posterior fascicle during sinus rhythm in the treatment of idiopathic left ventricular tachycardia. Europace. 2005;7(2):138-44.)</w:t>
      </w:r>
    </w:p>
    <w:p w:rsidR="002A42E4" w:rsidRPr="008061CD" w:rsidRDefault="002A42E4" w:rsidP="002A42E4">
      <w:pPr>
        <w:snapToGrid w:val="0"/>
        <w:spacing w:before="156"/>
        <w:rPr>
          <w:rFonts w:ascii="Arial" w:eastAsia="新宋体" w:hAnsi="Arial" w:cs="Arial"/>
          <w:b/>
          <w:color w:val="000000"/>
          <w:kern w:val="0"/>
          <w:szCs w:val="21"/>
        </w:rPr>
      </w:pPr>
      <w:r w:rsidRPr="008061CD">
        <w:rPr>
          <w:rFonts w:ascii="Arial" w:eastAsia="新宋体" w:hAnsi="Arial" w:cs="Arial"/>
          <w:b/>
          <w:color w:val="000000"/>
          <w:kern w:val="0"/>
          <w:szCs w:val="21"/>
        </w:rPr>
        <w:t>Select Publications:</w:t>
      </w:r>
    </w:p>
    <w:p w:rsidR="002A42E4" w:rsidRDefault="002A42E4" w:rsidP="002A42E4"/>
    <w:p w:rsidR="002A42E4" w:rsidRDefault="002A42E4" w:rsidP="002A42E4">
      <w:pPr>
        <w:numPr>
          <w:ilvl w:val="0"/>
          <w:numId w:val="6"/>
        </w:numPr>
        <w:adjustRightInd w:val="0"/>
        <w:snapToGrid w:val="0"/>
        <w:spacing w:line="360" w:lineRule="auto"/>
        <w:rPr>
          <w:rFonts w:ascii="Arial" w:eastAsia="新宋体" w:hAnsi="Arial" w:cs="Arial"/>
          <w:color w:val="000000"/>
          <w:kern w:val="0"/>
          <w:szCs w:val="21"/>
        </w:rPr>
      </w:pPr>
      <w:r w:rsidRPr="001813CD">
        <w:rPr>
          <w:rFonts w:ascii="Arial" w:eastAsia="新宋体" w:hAnsi="Arial" w:cs="Arial"/>
          <w:color w:val="000000"/>
          <w:kern w:val="0"/>
          <w:szCs w:val="21"/>
        </w:rPr>
        <w:t xml:space="preserve">Ju W, Yang B, </w:t>
      </w:r>
      <w:r w:rsidRPr="001813CD">
        <w:rPr>
          <w:rFonts w:ascii="Arial" w:eastAsia="新宋体" w:hAnsi="Arial" w:cs="Arial"/>
          <w:b/>
          <w:color w:val="000000"/>
          <w:kern w:val="0"/>
          <w:szCs w:val="21"/>
        </w:rPr>
        <w:t xml:space="preserve">Chen M </w:t>
      </w:r>
      <w:r w:rsidRPr="001813CD">
        <w:rPr>
          <w:rFonts w:ascii="Arial" w:eastAsia="新宋体" w:hAnsi="Arial" w:cs="Arial"/>
          <w:color w:val="000000"/>
          <w:kern w:val="0"/>
          <w:szCs w:val="21"/>
        </w:rPr>
        <w:t>(corresponding). Tachycardiomyopathy Complicated by Focal Atrial Tachycardia: Incidence, Risk Factors and Long Term Outcome. J Cardiovasc Electrophysiol (</w:t>
      </w:r>
      <w:r w:rsidRPr="001813CD">
        <w:rPr>
          <w:rFonts w:ascii="Arial" w:eastAsia="新宋体" w:hAnsi="Arial" w:cs="Arial"/>
          <w:kern w:val="0"/>
          <w:szCs w:val="21"/>
        </w:rPr>
        <w:t> </w:t>
      </w:r>
      <w:r w:rsidRPr="001813CD">
        <w:rPr>
          <w:rFonts w:ascii="Arial" w:eastAsia="新宋体" w:hAnsi="Arial" w:cs="Arial"/>
          <w:color w:val="000000"/>
          <w:kern w:val="0"/>
          <w:szCs w:val="21"/>
        </w:rPr>
        <w:t>Manuscript Accepted for JCE-131032.R3)</w:t>
      </w:r>
    </w:p>
    <w:p w:rsidR="002A42E4" w:rsidRPr="001813CD" w:rsidRDefault="002A42E4" w:rsidP="002A42E4">
      <w:pPr>
        <w:adjustRightInd w:val="0"/>
        <w:snapToGrid w:val="0"/>
        <w:spacing w:line="360" w:lineRule="auto"/>
        <w:ind w:left="840"/>
        <w:rPr>
          <w:rFonts w:ascii="Arial" w:eastAsia="新宋体" w:hAnsi="Arial" w:cs="Arial"/>
          <w:color w:val="000000"/>
          <w:kern w:val="0"/>
          <w:szCs w:val="21"/>
        </w:rPr>
      </w:pPr>
    </w:p>
    <w:p w:rsidR="002A42E4" w:rsidRDefault="002A42E4" w:rsidP="002A42E4">
      <w:pPr>
        <w:numPr>
          <w:ilvl w:val="0"/>
          <w:numId w:val="6"/>
        </w:numPr>
        <w:adjustRightInd w:val="0"/>
        <w:snapToGrid w:val="0"/>
        <w:spacing w:line="360" w:lineRule="auto"/>
        <w:rPr>
          <w:rFonts w:ascii="Arial" w:eastAsia="新宋体" w:hAnsi="Arial" w:cs="Arial"/>
          <w:color w:val="000000"/>
          <w:kern w:val="0"/>
          <w:szCs w:val="21"/>
        </w:rPr>
      </w:pPr>
      <w:r w:rsidRPr="001813CD">
        <w:rPr>
          <w:rFonts w:ascii="Arial" w:eastAsia="新宋体" w:hAnsi="Arial" w:cs="Arial"/>
          <w:color w:val="000000"/>
          <w:kern w:val="0"/>
          <w:szCs w:val="21"/>
        </w:rPr>
        <w:t xml:space="preserve">Ju W, Yang B, </w:t>
      </w:r>
      <w:r w:rsidRPr="001813CD">
        <w:rPr>
          <w:rFonts w:ascii="Arial" w:eastAsia="新宋体" w:hAnsi="Arial" w:cs="Arial"/>
          <w:b/>
          <w:color w:val="000000"/>
          <w:kern w:val="0"/>
          <w:szCs w:val="21"/>
        </w:rPr>
        <w:t xml:space="preserve">Chen M </w:t>
      </w:r>
      <w:r w:rsidRPr="001813CD">
        <w:rPr>
          <w:rFonts w:ascii="Arial" w:eastAsia="新宋体" w:hAnsi="Arial" w:cs="Arial"/>
          <w:color w:val="000000"/>
          <w:kern w:val="0"/>
          <w:szCs w:val="21"/>
        </w:rPr>
        <w:t>(corresponding). Mapping of Focal Atrial Tachycardia With an Un-interpretable Activation Map Following Extensive Atrial Ablation: Tricks and Tips. Circulation: Arrhythmia and Electrophysiology (</w:t>
      </w:r>
      <w:r w:rsidRPr="001813CD">
        <w:rPr>
          <w:rFonts w:ascii="Arial" w:eastAsia="新宋体" w:hAnsi="Arial" w:cs="Arial"/>
          <w:kern w:val="0"/>
          <w:szCs w:val="21"/>
        </w:rPr>
        <w:t> </w:t>
      </w:r>
      <w:r w:rsidRPr="001813CD">
        <w:rPr>
          <w:rFonts w:ascii="Arial" w:eastAsia="新宋体" w:hAnsi="Arial" w:cs="Arial"/>
          <w:color w:val="000000"/>
          <w:kern w:val="0"/>
          <w:szCs w:val="21"/>
        </w:rPr>
        <w:t>Minor revision)</w:t>
      </w:r>
    </w:p>
    <w:p w:rsidR="002A42E4" w:rsidRPr="001813CD" w:rsidRDefault="002A42E4" w:rsidP="002A42E4">
      <w:pPr>
        <w:adjustRightInd w:val="0"/>
        <w:snapToGrid w:val="0"/>
        <w:spacing w:line="360" w:lineRule="auto"/>
        <w:rPr>
          <w:rFonts w:ascii="Arial" w:eastAsia="新宋体" w:hAnsi="Arial" w:cs="Arial"/>
          <w:color w:val="000000"/>
          <w:kern w:val="0"/>
          <w:szCs w:val="21"/>
        </w:rPr>
      </w:pPr>
    </w:p>
    <w:p w:rsidR="002A42E4" w:rsidRPr="001813CD" w:rsidRDefault="002A42E4" w:rsidP="002A42E4">
      <w:pPr>
        <w:numPr>
          <w:ilvl w:val="0"/>
          <w:numId w:val="6"/>
        </w:numPr>
        <w:adjustRightInd w:val="0"/>
        <w:snapToGrid w:val="0"/>
        <w:spacing w:line="360" w:lineRule="auto"/>
        <w:rPr>
          <w:rFonts w:ascii="Arial" w:eastAsia="新宋体" w:hAnsi="Arial" w:cs="Arial"/>
          <w:color w:val="000000"/>
          <w:kern w:val="0"/>
          <w:szCs w:val="21"/>
        </w:rPr>
      </w:pPr>
      <w:r w:rsidRPr="001813CD">
        <w:rPr>
          <w:rFonts w:ascii="Arial" w:eastAsia="新宋体" w:hAnsi="Arial" w:cs="Arial"/>
          <w:color w:val="000000"/>
          <w:kern w:val="0"/>
          <w:szCs w:val="21"/>
        </w:rPr>
        <w:t xml:space="preserve">Zhang F, Yang B, </w:t>
      </w:r>
      <w:r w:rsidRPr="001813CD">
        <w:rPr>
          <w:rFonts w:ascii="Arial" w:eastAsia="新宋体" w:hAnsi="Arial" w:cs="Arial"/>
          <w:b/>
          <w:color w:val="000000"/>
          <w:kern w:val="0"/>
          <w:szCs w:val="21"/>
        </w:rPr>
        <w:t xml:space="preserve">Chen M </w:t>
      </w:r>
      <w:r w:rsidRPr="001813CD">
        <w:rPr>
          <w:rFonts w:ascii="Arial" w:eastAsia="新宋体" w:hAnsi="Arial" w:cs="Arial"/>
          <w:color w:val="000000"/>
          <w:kern w:val="0"/>
          <w:szCs w:val="21"/>
        </w:rPr>
        <w:t>(corresponding). Noncontact mapping to guide ablation of right ventricular outflow tract arrhythmias. Heart Rhythm</w:t>
      </w:r>
      <w:r w:rsidRPr="001813CD">
        <w:rPr>
          <w:rFonts w:eastAsia="新宋体"/>
          <w:color w:val="000000"/>
          <w:kern w:val="0"/>
          <w:szCs w:val="21"/>
        </w:rPr>
        <w:t xml:space="preserve"> </w:t>
      </w:r>
      <w:r w:rsidRPr="001813CD">
        <w:rPr>
          <w:rFonts w:ascii="Arial" w:eastAsia="新宋体" w:hAnsi="Arial" w:cs="Arial"/>
          <w:color w:val="000000"/>
          <w:kern w:val="0"/>
          <w:szCs w:val="21"/>
        </w:rPr>
        <w:t>2013;</w:t>
      </w:r>
      <w:r>
        <w:rPr>
          <w:rFonts w:ascii="Arial" w:eastAsia="新宋体" w:hAnsi="Arial" w:cs="Arial" w:hint="eastAsia"/>
          <w:color w:val="000000"/>
          <w:kern w:val="0"/>
          <w:szCs w:val="21"/>
        </w:rPr>
        <w:t xml:space="preserve"> </w:t>
      </w:r>
      <w:r w:rsidRPr="001813CD">
        <w:rPr>
          <w:rFonts w:ascii="Arial" w:eastAsia="新宋体" w:hAnsi="Arial" w:cs="Arial"/>
          <w:color w:val="000000"/>
          <w:kern w:val="0"/>
          <w:szCs w:val="21"/>
        </w:rPr>
        <w:t>10(12):1895-</w:t>
      </w:r>
      <w:r>
        <w:rPr>
          <w:rFonts w:ascii="Arial" w:eastAsia="新宋体" w:hAnsi="Arial" w:cs="Arial" w:hint="eastAsia"/>
          <w:color w:val="000000"/>
          <w:kern w:val="0"/>
          <w:szCs w:val="21"/>
        </w:rPr>
        <w:t>1</w:t>
      </w:r>
      <w:r w:rsidRPr="001813CD">
        <w:rPr>
          <w:rFonts w:ascii="Arial" w:eastAsia="新宋体" w:hAnsi="Arial" w:cs="Arial"/>
          <w:color w:val="000000"/>
          <w:kern w:val="0"/>
          <w:szCs w:val="21"/>
        </w:rPr>
        <w:t>902. </w:t>
      </w:r>
    </w:p>
    <w:p w:rsidR="002A42E4" w:rsidRDefault="002A42E4" w:rsidP="002A42E4">
      <w:pPr>
        <w:numPr>
          <w:ilvl w:val="0"/>
          <w:numId w:val="6"/>
        </w:numPr>
        <w:adjustRightInd w:val="0"/>
        <w:snapToGrid w:val="0"/>
        <w:spacing w:line="360" w:lineRule="auto"/>
        <w:rPr>
          <w:rFonts w:ascii="Arial" w:eastAsia="新宋体" w:hAnsi="Arial" w:cs="Arial"/>
          <w:color w:val="000000"/>
          <w:kern w:val="0"/>
          <w:szCs w:val="21"/>
        </w:rPr>
      </w:pPr>
      <w:r w:rsidRPr="001813CD">
        <w:rPr>
          <w:rFonts w:ascii="Arial" w:eastAsia="新宋体" w:hAnsi="Arial" w:cs="Arial"/>
          <w:color w:val="000000"/>
          <w:kern w:val="0"/>
          <w:szCs w:val="21"/>
        </w:rPr>
        <w:t xml:space="preserve">Zhang F, Yang B, </w:t>
      </w:r>
      <w:r w:rsidRPr="001813CD">
        <w:rPr>
          <w:rFonts w:ascii="Arial" w:eastAsia="新宋体" w:hAnsi="Arial" w:cs="Arial"/>
          <w:b/>
          <w:color w:val="000000"/>
          <w:kern w:val="0"/>
          <w:szCs w:val="21"/>
        </w:rPr>
        <w:t xml:space="preserve">Chen M </w:t>
      </w:r>
      <w:r w:rsidRPr="001813CD">
        <w:rPr>
          <w:rFonts w:ascii="Arial" w:eastAsia="新宋体" w:hAnsi="Arial" w:cs="Arial"/>
          <w:color w:val="000000"/>
          <w:kern w:val="0"/>
          <w:szCs w:val="21"/>
        </w:rPr>
        <w:t>(corresponding). Magnetic versus manual catheter navigation for mapping and ablation of right ventricular outflow tract ventricular arrhythmias: A randomized controlled study. Heart Rhythm 2013;</w:t>
      </w:r>
      <w:r>
        <w:rPr>
          <w:rFonts w:ascii="Arial" w:eastAsia="新宋体" w:hAnsi="Arial" w:cs="Arial" w:hint="eastAsia"/>
          <w:color w:val="000000"/>
          <w:kern w:val="0"/>
          <w:szCs w:val="21"/>
        </w:rPr>
        <w:t xml:space="preserve"> </w:t>
      </w:r>
      <w:r w:rsidRPr="001813CD">
        <w:rPr>
          <w:rFonts w:ascii="Arial" w:eastAsia="新宋体" w:hAnsi="Arial" w:cs="Arial"/>
          <w:color w:val="000000"/>
          <w:kern w:val="0"/>
          <w:szCs w:val="21"/>
        </w:rPr>
        <w:t>10:</w:t>
      </w:r>
      <w:r>
        <w:rPr>
          <w:rFonts w:ascii="Arial" w:eastAsia="新宋体" w:hAnsi="Arial" w:cs="Arial" w:hint="eastAsia"/>
          <w:color w:val="000000"/>
          <w:kern w:val="0"/>
          <w:szCs w:val="21"/>
        </w:rPr>
        <w:t xml:space="preserve"> </w:t>
      </w:r>
      <w:r w:rsidRPr="001813CD">
        <w:rPr>
          <w:rFonts w:ascii="Arial" w:eastAsia="新宋体" w:hAnsi="Arial" w:cs="Arial"/>
          <w:color w:val="000000"/>
          <w:kern w:val="0"/>
          <w:szCs w:val="21"/>
        </w:rPr>
        <w:t>1178-</w:t>
      </w:r>
      <w:r>
        <w:rPr>
          <w:rFonts w:ascii="Arial" w:eastAsia="新宋体" w:hAnsi="Arial" w:cs="Arial" w:hint="eastAsia"/>
          <w:color w:val="000000"/>
          <w:kern w:val="0"/>
          <w:szCs w:val="21"/>
        </w:rPr>
        <w:t>11</w:t>
      </w:r>
      <w:r w:rsidRPr="001813CD">
        <w:rPr>
          <w:rFonts w:ascii="Arial" w:eastAsia="新宋体" w:hAnsi="Arial" w:cs="Arial"/>
          <w:color w:val="000000"/>
          <w:kern w:val="0"/>
          <w:szCs w:val="21"/>
        </w:rPr>
        <w:t>83.</w:t>
      </w:r>
    </w:p>
    <w:p w:rsidR="002A42E4" w:rsidRPr="001813CD" w:rsidRDefault="002A42E4" w:rsidP="002A42E4">
      <w:pPr>
        <w:adjustRightInd w:val="0"/>
        <w:snapToGrid w:val="0"/>
        <w:spacing w:line="360" w:lineRule="auto"/>
        <w:ind w:left="420"/>
        <w:rPr>
          <w:rFonts w:ascii="Arial" w:eastAsia="新宋体" w:hAnsi="Arial" w:cs="Arial"/>
          <w:color w:val="000000"/>
          <w:kern w:val="0"/>
          <w:szCs w:val="21"/>
        </w:rPr>
      </w:pPr>
    </w:p>
    <w:p w:rsidR="002A42E4" w:rsidRDefault="002A42E4" w:rsidP="002A42E4">
      <w:pPr>
        <w:numPr>
          <w:ilvl w:val="0"/>
          <w:numId w:val="6"/>
        </w:numPr>
        <w:adjustRightInd w:val="0"/>
        <w:snapToGrid w:val="0"/>
        <w:spacing w:line="360" w:lineRule="auto"/>
        <w:rPr>
          <w:rFonts w:ascii="Arial" w:eastAsia="新宋体" w:hAnsi="Arial" w:cs="Arial"/>
          <w:color w:val="000000"/>
          <w:kern w:val="0"/>
          <w:szCs w:val="21"/>
        </w:rPr>
      </w:pPr>
      <w:r w:rsidRPr="001813CD">
        <w:rPr>
          <w:rFonts w:ascii="Arial" w:eastAsia="新宋体" w:hAnsi="Arial" w:cs="Arial"/>
          <w:color w:val="000000"/>
          <w:kern w:val="0"/>
          <w:szCs w:val="21"/>
        </w:rPr>
        <w:t xml:space="preserve">Lin Y, Ju W, </w:t>
      </w:r>
      <w:r w:rsidRPr="001813CD">
        <w:rPr>
          <w:rFonts w:ascii="Arial" w:eastAsia="新宋体" w:hAnsi="Arial" w:cs="Arial"/>
          <w:b/>
          <w:color w:val="000000"/>
          <w:kern w:val="0"/>
          <w:szCs w:val="21"/>
        </w:rPr>
        <w:t>Chen M</w:t>
      </w:r>
      <w:r w:rsidRPr="001813CD">
        <w:rPr>
          <w:rFonts w:ascii="Arial" w:eastAsia="新宋体" w:hAnsi="Arial" w:cs="Arial"/>
          <w:color w:val="000000"/>
          <w:kern w:val="0"/>
          <w:szCs w:val="21"/>
        </w:rPr>
        <w:t xml:space="preserve"> (corresponding). Does linear ablation and defragmentation really improve the success rate of persistent AF? Follow-up results and electrophysiological findings from 169 consecutive patients. Int J Cardiol 2013;</w:t>
      </w:r>
      <w:r>
        <w:rPr>
          <w:rFonts w:ascii="Arial" w:eastAsia="新宋体" w:hAnsi="Arial" w:cs="Arial" w:hint="eastAsia"/>
          <w:color w:val="000000"/>
          <w:kern w:val="0"/>
          <w:szCs w:val="21"/>
        </w:rPr>
        <w:t xml:space="preserve"> </w:t>
      </w:r>
      <w:r w:rsidRPr="001813CD">
        <w:rPr>
          <w:rFonts w:ascii="Arial" w:eastAsia="新宋体" w:hAnsi="Arial" w:cs="Arial"/>
          <w:color w:val="000000"/>
          <w:kern w:val="0"/>
          <w:szCs w:val="21"/>
        </w:rPr>
        <w:t>168:</w:t>
      </w:r>
      <w:r>
        <w:rPr>
          <w:rFonts w:ascii="Arial" w:eastAsia="新宋体" w:hAnsi="Arial" w:cs="Arial" w:hint="eastAsia"/>
          <w:color w:val="000000"/>
          <w:kern w:val="0"/>
          <w:szCs w:val="21"/>
        </w:rPr>
        <w:t xml:space="preserve"> </w:t>
      </w:r>
      <w:r w:rsidRPr="001813CD">
        <w:rPr>
          <w:rFonts w:ascii="Arial" w:eastAsia="新宋体" w:hAnsi="Arial" w:cs="Arial"/>
          <w:color w:val="000000"/>
          <w:kern w:val="0"/>
          <w:szCs w:val="21"/>
        </w:rPr>
        <w:t>452-</w:t>
      </w:r>
      <w:r>
        <w:rPr>
          <w:rFonts w:ascii="Arial" w:eastAsia="新宋体" w:hAnsi="Arial" w:cs="Arial" w:hint="eastAsia"/>
          <w:color w:val="000000"/>
          <w:kern w:val="0"/>
          <w:szCs w:val="21"/>
        </w:rPr>
        <w:t>45</w:t>
      </w:r>
      <w:r w:rsidRPr="001813CD">
        <w:rPr>
          <w:rFonts w:ascii="Arial" w:eastAsia="新宋体" w:hAnsi="Arial" w:cs="Arial"/>
          <w:color w:val="000000"/>
          <w:kern w:val="0"/>
          <w:szCs w:val="21"/>
        </w:rPr>
        <w:t>7.</w:t>
      </w:r>
    </w:p>
    <w:p w:rsidR="002A42E4" w:rsidRPr="001813CD" w:rsidRDefault="002A42E4" w:rsidP="002A42E4">
      <w:pPr>
        <w:adjustRightInd w:val="0"/>
        <w:snapToGrid w:val="0"/>
        <w:spacing w:line="360" w:lineRule="auto"/>
        <w:rPr>
          <w:rFonts w:ascii="Arial" w:eastAsia="新宋体" w:hAnsi="Arial" w:cs="Arial"/>
          <w:color w:val="000000"/>
          <w:kern w:val="0"/>
          <w:szCs w:val="21"/>
        </w:rPr>
      </w:pPr>
    </w:p>
    <w:p w:rsidR="002A42E4" w:rsidRDefault="002A42E4" w:rsidP="002A42E4">
      <w:pPr>
        <w:numPr>
          <w:ilvl w:val="0"/>
          <w:numId w:val="6"/>
        </w:numPr>
        <w:adjustRightInd w:val="0"/>
        <w:snapToGrid w:val="0"/>
        <w:spacing w:line="360" w:lineRule="auto"/>
        <w:rPr>
          <w:rFonts w:ascii="Arial" w:eastAsia="新宋体" w:hAnsi="Arial" w:cs="Arial"/>
          <w:color w:val="000000"/>
          <w:kern w:val="0"/>
          <w:szCs w:val="21"/>
        </w:rPr>
      </w:pPr>
      <w:r w:rsidRPr="001813CD">
        <w:rPr>
          <w:rFonts w:ascii="Arial" w:eastAsia="新宋体" w:hAnsi="Arial" w:cs="Arial"/>
          <w:color w:val="000000"/>
          <w:kern w:val="0"/>
          <w:szCs w:val="21"/>
        </w:rPr>
        <w:t>Bing Yang, Weizhu Ju,</w:t>
      </w:r>
      <w:r w:rsidRPr="001813CD">
        <w:rPr>
          <w:rFonts w:ascii="Arial" w:eastAsia="新宋体" w:hAnsi="Arial" w:cs="Arial"/>
          <w:b/>
          <w:color w:val="000000"/>
          <w:kern w:val="0"/>
          <w:szCs w:val="21"/>
        </w:rPr>
        <w:t xml:space="preserve"> Minglong Chen</w:t>
      </w:r>
      <w:r w:rsidRPr="001813CD">
        <w:rPr>
          <w:rFonts w:ascii="Arial" w:eastAsia="新宋体" w:hAnsi="Arial" w:cs="Arial"/>
          <w:color w:val="000000"/>
          <w:kern w:val="0"/>
          <w:szCs w:val="21"/>
        </w:rPr>
        <w:t xml:space="preserve"> (corresponding author). Comparison of the Location of Slow Conduction Velocity in Cavotricuspid-Dependent Atrial Flutter in Patients with and Without Prior Atriotomy: Different Arrhythmogenic Basis and Clinical Implications for Placement of Atriotomy. J Cardiovasc Electrophysiol 2012;</w:t>
      </w:r>
      <w:r>
        <w:rPr>
          <w:rFonts w:ascii="Arial" w:eastAsia="新宋体" w:hAnsi="Arial" w:cs="Arial" w:hint="eastAsia"/>
          <w:color w:val="000000"/>
          <w:kern w:val="0"/>
          <w:szCs w:val="21"/>
        </w:rPr>
        <w:t xml:space="preserve"> </w:t>
      </w:r>
      <w:r w:rsidRPr="001813CD">
        <w:rPr>
          <w:rFonts w:ascii="Arial" w:eastAsia="新宋体" w:hAnsi="Arial" w:cs="Arial"/>
          <w:color w:val="000000"/>
          <w:kern w:val="0"/>
          <w:szCs w:val="21"/>
        </w:rPr>
        <w:t>23:</w:t>
      </w:r>
      <w:r>
        <w:rPr>
          <w:rFonts w:ascii="Arial" w:eastAsia="新宋体" w:hAnsi="Arial" w:cs="Arial" w:hint="eastAsia"/>
          <w:color w:val="000000"/>
          <w:kern w:val="0"/>
          <w:szCs w:val="21"/>
        </w:rPr>
        <w:t xml:space="preserve"> </w:t>
      </w:r>
      <w:r w:rsidRPr="001813CD">
        <w:rPr>
          <w:rFonts w:ascii="Arial" w:eastAsia="新宋体" w:hAnsi="Arial" w:cs="Arial"/>
          <w:color w:val="000000"/>
          <w:kern w:val="0"/>
          <w:szCs w:val="21"/>
        </w:rPr>
        <w:t>988-</w:t>
      </w:r>
      <w:r>
        <w:rPr>
          <w:rFonts w:ascii="Arial" w:eastAsia="新宋体" w:hAnsi="Arial" w:cs="Arial" w:hint="eastAsia"/>
          <w:color w:val="000000"/>
          <w:kern w:val="0"/>
          <w:szCs w:val="21"/>
        </w:rPr>
        <w:t>9</w:t>
      </w:r>
      <w:r w:rsidRPr="001813CD">
        <w:rPr>
          <w:rFonts w:ascii="Arial" w:eastAsia="新宋体" w:hAnsi="Arial" w:cs="Arial"/>
          <w:color w:val="000000"/>
          <w:kern w:val="0"/>
          <w:szCs w:val="21"/>
        </w:rPr>
        <w:t>95.</w:t>
      </w:r>
    </w:p>
    <w:p w:rsidR="002A42E4" w:rsidRPr="001813CD" w:rsidRDefault="002A42E4" w:rsidP="002A42E4">
      <w:pPr>
        <w:adjustRightInd w:val="0"/>
        <w:snapToGrid w:val="0"/>
        <w:spacing w:line="360" w:lineRule="auto"/>
        <w:rPr>
          <w:rFonts w:ascii="Arial" w:eastAsia="新宋体" w:hAnsi="Arial" w:cs="Arial"/>
          <w:color w:val="000000"/>
          <w:kern w:val="0"/>
          <w:szCs w:val="21"/>
        </w:rPr>
      </w:pPr>
    </w:p>
    <w:p w:rsidR="002A42E4" w:rsidRDefault="002A42E4" w:rsidP="002A42E4">
      <w:pPr>
        <w:numPr>
          <w:ilvl w:val="0"/>
          <w:numId w:val="6"/>
        </w:numPr>
        <w:adjustRightInd w:val="0"/>
        <w:snapToGrid w:val="0"/>
        <w:spacing w:line="360" w:lineRule="auto"/>
        <w:rPr>
          <w:rFonts w:ascii="Arial" w:eastAsia="新宋体" w:hAnsi="Arial" w:cs="Arial"/>
          <w:color w:val="000000"/>
          <w:kern w:val="0"/>
          <w:szCs w:val="21"/>
        </w:rPr>
      </w:pPr>
      <w:r w:rsidRPr="001813CD">
        <w:rPr>
          <w:rFonts w:ascii="Arial" w:eastAsia="新宋体" w:hAnsi="Arial" w:cs="Arial"/>
          <w:b/>
          <w:color w:val="000000"/>
          <w:kern w:val="0"/>
          <w:szCs w:val="21"/>
        </w:rPr>
        <w:t>Minglong Chen</w:t>
      </w:r>
      <w:r w:rsidRPr="001813CD">
        <w:rPr>
          <w:rFonts w:ascii="Arial" w:eastAsia="新宋体" w:hAnsi="Arial" w:cs="Arial"/>
          <w:color w:val="000000"/>
          <w:kern w:val="0"/>
          <w:szCs w:val="21"/>
        </w:rPr>
        <w:t xml:space="preserve">, Bing Yang, Hongwu Chen, et al. Randomized comparison between pulmonary vein antral isolation versus complex fractionated electrogram ablation for paroxysmal atrial fibrillation. J Cardiovasc Electrophysiol </w:t>
      </w:r>
      <w:r w:rsidRPr="001813CD">
        <w:rPr>
          <w:rFonts w:ascii="Arial" w:eastAsia="新宋体" w:hAnsi="Arial" w:cs="Arial"/>
          <w:color w:val="000000"/>
          <w:kern w:val="0"/>
          <w:szCs w:val="21"/>
        </w:rPr>
        <w:lastRenderedPageBreak/>
        <w:t>2011; 22: 973-</w:t>
      </w:r>
      <w:r>
        <w:rPr>
          <w:rFonts w:ascii="Arial" w:eastAsia="新宋体" w:hAnsi="Arial" w:cs="Arial" w:hint="eastAsia"/>
          <w:color w:val="000000"/>
          <w:kern w:val="0"/>
          <w:szCs w:val="21"/>
        </w:rPr>
        <w:t>9</w:t>
      </w:r>
      <w:r w:rsidRPr="001813CD">
        <w:rPr>
          <w:rFonts w:ascii="Arial" w:eastAsia="新宋体" w:hAnsi="Arial" w:cs="Arial"/>
          <w:color w:val="000000"/>
          <w:kern w:val="0"/>
          <w:szCs w:val="21"/>
        </w:rPr>
        <w:t>81.</w:t>
      </w:r>
    </w:p>
    <w:p w:rsidR="002A42E4" w:rsidRPr="001813CD" w:rsidRDefault="002A42E4" w:rsidP="002A42E4">
      <w:pPr>
        <w:adjustRightInd w:val="0"/>
        <w:snapToGrid w:val="0"/>
        <w:spacing w:line="360" w:lineRule="auto"/>
        <w:rPr>
          <w:rFonts w:ascii="Arial" w:eastAsia="新宋体" w:hAnsi="Arial" w:cs="Arial"/>
          <w:color w:val="000000"/>
          <w:kern w:val="0"/>
          <w:szCs w:val="21"/>
        </w:rPr>
      </w:pPr>
    </w:p>
    <w:p w:rsidR="002A42E4" w:rsidRDefault="002A42E4" w:rsidP="002A42E4">
      <w:pPr>
        <w:numPr>
          <w:ilvl w:val="0"/>
          <w:numId w:val="6"/>
        </w:numPr>
        <w:adjustRightInd w:val="0"/>
        <w:snapToGrid w:val="0"/>
        <w:spacing w:line="360" w:lineRule="auto"/>
        <w:rPr>
          <w:rFonts w:ascii="Arial" w:eastAsia="新宋体" w:hAnsi="Arial" w:cs="Arial"/>
          <w:color w:val="000000"/>
          <w:kern w:val="0"/>
          <w:szCs w:val="21"/>
        </w:rPr>
      </w:pPr>
      <w:r w:rsidRPr="001813CD">
        <w:rPr>
          <w:rFonts w:ascii="Arial" w:eastAsia="新宋体" w:hAnsi="Arial" w:cs="Arial"/>
          <w:color w:val="000000"/>
          <w:kern w:val="0"/>
          <w:szCs w:val="21"/>
        </w:rPr>
        <w:t xml:space="preserve">Fengxiang Zhang, Bing Yang, </w:t>
      </w:r>
      <w:r w:rsidRPr="001813CD">
        <w:rPr>
          <w:rFonts w:ascii="Arial" w:eastAsia="新宋体" w:hAnsi="Arial" w:cs="Arial"/>
          <w:b/>
          <w:color w:val="000000"/>
          <w:kern w:val="0"/>
          <w:szCs w:val="21"/>
        </w:rPr>
        <w:t>Minglong Chen</w:t>
      </w:r>
      <w:r w:rsidRPr="001813CD">
        <w:rPr>
          <w:rFonts w:ascii="Arial" w:eastAsia="新宋体" w:hAnsi="Arial" w:cs="Arial"/>
          <w:color w:val="000000"/>
          <w:kern w:val="0"/>
          <w:szCs w:val="21"/>
        </w:rPr>
        <w:t xml:space="preserve"> (corresponding author). Catheter ablation of ventricular tachycardia originating from the diverticulum of the right ventricular outflow tract. Europace 2011; 13: 1047-</w:t>
      </w:r>
      <w:r>
        <w:rPr>
          <w:rFonts w:ascii="Arial" w:eastAsia="新宋体" w:hAnsi="Arial" w:cs="Arial" w:hint="eastAsia"/>
          <w:color w:val="000000"/>
          <w:kern w:val="0"/>
          <w:szCs w:val="21"/>
        </w:rPr>
        <w:t>10</w:t>
      </w:r>
      <w:r w:rsidRPr="001813CD">
        <w:rPr>
          <w:rFonts w:ascii="Arial" w:eastAsia="新宋体" w:hAnsi="Arial" w:cs="Arial"/>
          <w:color w:val="000000"/>
          <w:kern w:val="0"/>
          <w:szCs w:val="21"/>
        </w:rPr>
        <w:t xml:space="preserve">50. </w:t>
      </w:r>
    </w:p>
    <w:p w:rsidR="002A42E4" w:rsidRPr="001813CD" w:rsidRDefault="002A42E4" w:rsidP="002A42E4">
      <w:pPr>
        <w:adjustRightInd w:val="0"/>
        <w:snapToGrid w:val="0"/>
        <w:spacing w:line="360" w:lineRule="auto"/>
        <w:rPr>
          <w:rFonts w:ascii="Arial" w:eastAsia="新宋体" w:hAnsi="Arial" w:cs="Arial"/>
          <w:color w:val="000000"/>
          <w:kern w:val="0"/>
          <w:szCs w:val="21"/>
        </w:rPr>
      </w:pPr>
    </w:p>
    <w:p w:rsidR="002A42E4" w:rsidRDefault="002A42E4" w:rsidP="002A42E4">
      <w:pPr>
        <w:numPr>
          <w:ilvl w:val="0"/>
          <w:numId w:val="6"/>
        </w:numPr>
        <w:adjustRightInd w:val="0"/>
        <w:snapToGrid w:val="0"/>
        <w:spacing w:line="360" w:lineRule="auto"/>
        <w:rPr>
          <w:rFonts w:ascii="Arial" w:eastAsia="新宋体" w:hAnsi="Arial" w:cs="Arial"/>
          <w:color w:val="000000"/>
          <w:kern w:val="0"/>
          <w:szCs w:val="21"/>
        </w:rPr>
      </w:pPr>
      <w:r w:rsidRPr="001813CD">
        <w:rPr>
          <w:rFonts w:ascii="Arial" w:eastAsia="新宋体" w:hAnsi="Arial" w:cs="Arial"/>
          <w:b/>
          <w:color w:val="000000"/>
          <w:kern w:val="0"/>
          <w:szCs w:val="21"/>
        </w:rPr>
        <w:t>Minglong Chen</w:t>
      </w:r>
      <w:r w:rsidRPr="001813CD">
        <w:rPr>
          <w:rFonts w:ascii="Arial" w:eastAsia="新宋体" w:hAnsi="Arial" w:cs="Arial"/>
          <w:color w:val="000000"/>
          <w:kern w:val="0"/>
          <w:szCs w:val="21"/>
        </w:rPr>
        <w:t>, Bing Yang, et al. Right-sided Free Wall Accessory Pathway Refractory to Conventional Catheter Ablation: Lessons from Three-Dimensional Electroanatomic Mapping. J C</w:t>
      </w:r>
      <w:r>
        <w:rPr>
          <w:rFonts w:ascii="Arial" w:eastAsia="新宋体" w:hAnsi="Arial" w:cs="Arial"/>
          <w:color w:val="000000"/>
          <w:kern w:val="0"/>
          <w:szCs w:val="21"/>
        </w:rPr>
        <w:t xml:space="preserve">ardiovasc Electrophysiol 2010; </w:t>
      </w:r>
      <w:r w:rsidRPr="001813CD">
        <w:rPr>
          <w:rFonts w:ascii="Arial" w:eastAsia="新宋体" w:hAnsi="Arial" w:cs="Arial"/>
          <w:color w:val="000000"/>
          <w:kern w:val="0"/>
          <w:szCs w:val="21"/>
        </w:rPr>
        <w:t>21: 1317-</w:t>
      </w:r>
      <w:r>
        <w:rPr>
          <w:rFonts w:ascii="Arial" w:eastAsia="新宋体" w:hAnsi="Arial" w:cs="Arial" w:hint="eastAsia"/>
          <w:color w:val="000000"/>
          <w:kern w:val="0"/>
          <w:szCs w:val="21"/>
        </w:rPr>
        <w:t>13</w:t>
      </w:r>
      <w:r w:rsidRPr="001813CD">
        <w:rPr>
          <w:rFonts w:ascii="Arial" w:eastAsia="新宋体" w:hAnsi="Arial" w:cs="Arial"/>
          <w:color w:val="000000"/>
          <w:kern w:val="0"/>
          <w:szCs w:val="21"/>
        </w:rPr>
        <w:t>24.</w:t>
      </w:r>
    </w:p>
    <w:p w:rsidR="002A42E4" w:rsidRPr="001813CD" w:rsidRDefault="002A42E4" w:rsidP="002A42E4">
      <w:pPr>
        <w:adjustRightInd w:val="0"/>
        <w:snapToGrid w:val="0"/>
        <w:spacing w:line="360" w:lineRule="auto"/>
        <w:rPr>
          <w:rFonts w:ascii="Arial" w:eastAsia="新宋体" w:hAnsi="Arial" w:cs="Arial"/>
          <w:color w:val="000000"/>
          <w:kern w:val="0"/>
          <w:szCs w:val="21"/>
        </w:rPr>
      </w:pPr>
    </w:p>
    <w:p w:rsidR="002A42E4" w:rsidRDefault="002A42E4" w:rsidP="002A42E4">
      <w:pPr>
        <w:numPr>
          <w:ilvl w:val="0"/>
          <w:numId w:val="6"/>
        </w:numPr>
        <w:adjustRightInd w:val="0"/>
        <w:snapToGrid w:val="0"/>
        <w:spacing w:line="360" w:lineRule="auto"/>
        <w:rPr>
          <w:rFonts w:ascii="Arial" w:eastAsia="新宋体" w:hAnsi="Arial" w:cs="Arial"/>
          <w:color w:val="000000"/>
          <w:kern w:val="0"/>
          <w:szCs w:val="21"/>
        </w:rPr>
      </w:pPr>
      <w:r w:rsidRPr="001813CD">
        <w:rPr>
          <w:rFonts w:ascii="Arial" w:eastAsia="新宋体" w:hAnsi="Arial" w:cs="Arial"/>
          <w:b/>
          <w:color w:val="000000"/>
          <w:kern w:val="0"/>
          <w:szCs w:val="21"/>
        </w:rPr>
        <w:t>Minglong Chen</w:t>
      </w:r>
      <w:r w:rsidRPr="001813CD">
        <w:rPr>
          <w:rFonts w:ascii="Arial" w:eastAsia="新宋体" w:hAnsi="Arial" w:cs="Arial"/>
          <w:color w:val="000000"/>
          <w:kern w:val="0"/>
          <w:szCs w:val="21"/>
        </w:rPr>
        <w:t xml:space="preserve">, Bing Yang, Matt Wright, et al. Successful catheter ablation of a focal atrial tachycardia from the ascending aorta: a novel location and approach. Circulation: Arrhythmia and Electrophysiology 2009; 2: e34-41. </w:t>
      </w:r>
    </w:p>
    <w:p w:rsidR="002A42E4" w:rsidRDefault="002A42E4" w:rsidP="002A42E4">
      <w:pPr>
        <w:adjustRightInd w:val="0"/>
        <w:snapToGrid w:val="0"/>
        <w:spacing w:line="360" w:lineRule="auto"/>
        <w:rPr>
          <w:rFonts w:ascii="Arial" w:eastAsia="新宋体" w:hAnsi="Arial" w:cs="Arial"/>
          <w:color w:val="000000"/>
          <w:kern w:val="0"/>
          <w:szCs w:val="21"/>
        </w:rPr>
      </w:pPr>
    </w:p>
    <w:p w:rsidR="002A42E4" w:rsidRPr="001813CD" w:rsidRDefault="002A42E4" w:rsidP="002A42E4">
      <w:pPr>
        <w:adjustRightInd w:val="0"/>
        <w:snapToGrid w:val="0"/>
        <w:spacing w:line="360" w:lineRule="auto"/>
        <w:ind w:left="420"/>
        <w:rPr>
          <w:rFonts w:ascii="Arial" w:eastAsia="新宋体" w:hAnsi="Arial" w:cs="Arial"/>
          <w:color w:val="000000"/>
          <w:kern w:val="0"/>
          <w:szCs w:val="21"/>
        </w:rPr>
      </w:pPr>
    </w:p>
    <w:p w:rsidR="002A42E4" w:rsidRDefault="002A42E4"/>
    <w:p w:rsidR="002A42E4" w:rsidRDefault="002A42E4"/>
    <w:p w:rsidR="002A42E4" w:rsidRPr="002A42E4" w:rsidRDefault="002A42E4" w:rsidP="00977048">
      <w:pPr>
        <w:widowControl/>
        <w:autoSpaceDE w:val="0"/>
        <w:autoSpaceDN w:val="0"/>
        <w:adjustRightInd w:val="0"/>
        <w:spacing w:line="360" w:lineRule="auto"/>
        <w:jc w:val="center"/>
        <w:rPr>
          <w:kern w:val="0"/>
          <w:sz w:val="24"/>
        </w:rPr>
      </w:pPr>
    </w:p>
    <w:p w:rsidR="002A42E4" w:rsidRPr="002A42E4" w:rsidRDefault="002C26B9" w:rsidP="002A42E4">
      <w:pPr>
        <w:spacing w:line="360" w:lineRule="auto"/>
        <w:jc w:val="center"/>
        <w:rPr>
          <w:rFonts w:ascii="Arial" w:hAnsi="Arial" w:cs="Arial"/>
          <w:b/>
          <w:sz w:val="24"/>
        </w:rPr>
      </w:pPr>
      <w:r>
        <w:rPr>
          <w:rFonts w:ascii="Arial" w:hAnsi="Arial" w:cs="Arial" w:hint="eastAsia"/>
          <w:b/>
          <w:sz w:val="24"/>
        </w:rPr>
        <w:t xml:space="preserve">Dr. </w:t>
      </w:r>
      <w:r w:rsidR="002A42E4" w:rsidRPr="002A42E4">
        <w:rPr>
          <w:rFonts w:ascii="Arial" w:hAnsi="Arial" w:cs="Arial"/>
          <w:b/>
          <w:sz w:val="24"/>
        </w:rPr>
        <w:t>Michael J Strong, MD, FRPC(C), FAAN, FCAHS</w:t>
      </w:r>
    </w:p>
    <w:p w:rsidR="002A42E4" w:rsidRPr="002A42E4" w:rsidRDefault="002A42E4" w:rsidP="002A42E4">
      <w:pPr>
        <w:spacing w:line="360" w:lineRule="auto"/>
        <w:jc w:val="center"/>
        <w:rPr>
          <w:rFonts w:ascii="Arial" w:hAnsi="Arial" w:cs="Arial"/>
          <w:b/>
          <w:sz w:val="24"/>
        </w:rPr>
      </w:pPr>
      <w:r w:rsidRPr="002A42E4">
        <w:rPr>
          <w:rFonts w:ascii="Arial" w:hAnsi="Arial" w:cs="Arial" w:hint="eastAsia"/>
          <w:b/>
          <w:sz w:val="24"/>
        </w:rPr>
        <w:t xml:space="preserve">Dean of </w:t>
      </w:r>
      <w:r w:rsidRPr="002A42E4">
        <w:rPr>
          <w:rFonts w:ascii="Arial" w:hAnsi="Arial" w:cs="Arial"/>
          <w:b/>
          <w:sz w:val="24"/>
        </w:rPr>
        <w:t>the Schulich School of Medicine &amp; Dentistry</w:t>
      </w:r>
    </w:p>
    <w:p w:rsidR="002A42E4" w:rsidRPr="002A42E4" w:rsidRDefault="002A42E4" w:rsidP="002A42E4">
      <w:pPr>
        <w:widowControl/>
        <w:autoSpaceDE w:val="0"/>
        <w:autoSpaceDN w:val="0"/>
        <w:adjustRightInd w:val="0"/>
        <w:spacing w:line="360" w:lineRule="auto"/>
        <w:jc w:val="center"/>
        <w:rPr>
          <w:rFonts w:ascii="Arial" w:hAnsi="Arial" w:cs="Arial"/>
          <w:b/>
          <w:sz w:val="24"/>
        </w:rPr>
      </w:pPr>
      <w:r w:rsidRPr="002A42E4">
        <w:rPr>
          <w:rFonts w:ascii="Arial" w:hAnsi="Arial" w:cs="Arial"/>
          <w:b/>
          <w:sz w:val="24"/>
        </w:rPr>
        <w:t>michael.strong@schulich.uwo.ca</w:t>
      </w:r>
    </w:p>
    <w:p w:rsidR="002A42E4" w:rsidRPr="002A42E4" w:rsidRDefault="002A42E4" w:rsidP="002A42E4">
      <w:pPr>
        <w:spacing w:line="360" w:lineRule="auto"/>
        <w:jc w:val="center"/>
        <w:rPr>
          <w:rFonts w:ascii="Arial" w:hAnsi="Arial" w:cs="Arial"/>
          <w:b/>
          <w:sz w:val="24"/>
        </w:rPr>
      </w:pPr>
    </w:p>
    <w:p w:rsidR="002A42E4" w:rsidRPr="002A42E4" w:rsidRDefault="002A42E4" w:rsidP="002A42E4">
      <w:pPr>
        <w:widowControl/>
        <w:autoSpaceDE w:val="0"/>
        <w:autoSpaceDN w:val="0"/>
        <w:adjustRightInd w:val="0"/>
        <w:spacing w:line="360" w:lineRule="auto"/>
        <w:jc w:val="left"/>
        <w:rPr>
          <w:kern w:val="0"/>
          <w:sz w:val="24"/>
        </w:rPr>
      </w:pPr>
    </w:p>
    <w:p w:rsidR="002A42E4" w:rsidRPr="002A42E4" w:rsidRDefault="002A42E4" w:rsidP="002A42E4">
      <w:pPr>
        <w:widowControl/>
        <w:autoSpaceDE w:val="0"/>
        <w:autoSpaceDN w:val="0"/>
        <w:adjustRightInd w:val="0"/>
        <w:spacing w:line="360" w:lineRule="auto"/>
        <w:jc w:val="left"/>
        <w:rPr>
          <w:rFonts w:ascii="Arial" w:eastAsia="新宋体" w:hAnsi="Arial" w:cs="Arial"/>
          <w:color w:val="000000"/>
          <w:kern w:val="0"/>
          <w:szCs w:val="21"/>
        </w:rPr>
      </w:pPr>
      <w:r w:rsidRPr="002A42E4">
        <w:rPr>
          <w:rFonts w:ascii="Arial" w:eastAsia="新宋体" w:hAnsi="Arial" w:cs="Arial"/>
          <w:color w:val="000000"/>
          <w:kern w:val="0"/>
          <w:szCs w:val="21"/>
        </w:rPr>
        <w:t xml:space="preserve">Dr. Michael Strong is Dean of the Schulich School of Medicine &amp; Dentistry, a Distinguished University Professor at Western University, and the Arthur J. Hudson Chair in ALS Research.  He graduated from Queens University in Kingston in 1982 followed by Neurology training at the Western University (1982 – 1987) and post graduate training at the Laboratory of Central Nervous System Studies (director - D. Carleton Gadjusek, Nobel Laureate) at the National Institutes of Health, Bethesda, Maryland under the supervision of Ralph M. Garruto, PhD (1987 - 1990).  From 1990 to 2010, he was the Director of the Motor Neuron Diseases Clinic at London Health Sciences Centre, and from 2000 – 2010, Chief of Neurology and Co-chair of the Department of Clinical Neurological Sciences.  Dr Strong is a scientist and Interim Scientific Director at the Robarts Research Institute.  He has edited or co-edited 3 textbooks on ALS (Lou Gehrig’s disease), published over 145 </w:t>
      </w:r>
      <w:r w:rsidRPr="002A42E4">
        <w:rPr>
          <w:rFonts w:ascii="Arial" w:eastAsia="新宋体" w:hAnsi="Arial" w:cs="Arial"/>
          <w:color w:val="000000"/>
          <w:kern w:val="0"/>
          <w:szCs w:val="21"/>
        </w:rPr>
        <w:lastRenderedPageBreak/>
        <w:t xml:space="preserve">peer-reviewed articles and 28 chapters, and has given over 120 invited lectures related to his research in ALS. Dr. Strong was awarded the Sheila Essay Award in 2005 and the Forbes Norris Award in 2008, and is the only Canadian to have received both international awards for ALS research.  He was elected as a fellow of the American Academy of Neurology in 2008.  In 2009, he received the Distinguished University Professor Award from Western University and was elected a Fellow of the Canadian Academy of Health Sciences.  In 2012, he received the Queen Elizabeth II Golden Jubilee medal for his work in ALS research and teaching.  His research has focused on understanding how neurofilament aggregates are formed in degenerating motor neurons in ALS and how these contribute to the disease process of ALS.  These studies have led to the current hypothesis that ALS is due, in the majority of cases, from fundamental alterations in RNA metabolism. In addition, both his clinical and laboratory research have focused on understanding the nature of cognitive changes in ALS, ultimately leading to the demonstration that cognitive changes in ALS are associated with alterations in the tau protein metabolism.  </w:t>
      </w:r>
    </w:p>
    <w:p w:rsidR="002A42E4" w:rsidRPr="002A42E4" w:rsidRDefault="002A42E4" w:rsidP="002A42E4">
      <w:pPr>
        <w:widowControl/>
        <w:autoSpaceDE w:val="0"/>
        <w:autoSpaceDN w:val="0"/>
        <w:adjustRightInd w:val="0"/>
        <w:spacing w:line="360" w:lineRule="auto"/>
        <w:jc w:val="left"/>
        <w:rPr>
          <w:rFonts w:ascii="Arial" w:eastAsia="新宋体" w:hAnsi="Arial" w:cs="Arial"/>
          <w:color w:val="000000"/>
          <w:kern w:val="0"/>
          <w:szCs w:val="21"/>
        </w:rPr>
      </w:pPr>
    </w:p>
    <w:p w:rsidR="002A42E4" w:rsidRPr="002A42E4" w:rsidRDefault="002A42E4" w:rsidP="002A42E4">
      <w:pPr>
        <w:widowControl/>
        <w:snapToGrid w:val="0"/>
        <w:spacing w:before="156" w:line="360" w:lineRule="auto"/>
        <w:jc w:val="left"/>
        <w:rPr>
          <w:rFonts w:ascii="Arial" w:eastAsia="新宋体" w:hAnsi="Arial" w:cs="Arial"/>
          <w:b/>
          <w:color w:val="000000"/>
          <w:kern w:val="0"/>
          <w:szCs w:val="21"/>
          <w:lang w:eastAsia="en-US"/>
        </w:rPr>
      </w:pPr>
      <w:r w:rsidRPr="002A42E4">
        <w:rPr>
          <w:rFonts w:ascii="Arial" w:eastAsia="新宋体" w:hAnsi="Arial" w:cs="Arial"/>
          <w:b/>
          <w:color w:val="000000"/>
          <w:kern w:val="0"/>
          <w:szCs w:val="21"/>
          <w:lang w:eastAsia="en-US"/>
        </w:rPr>
        <w:t>Select publications:</w:t>
      </w:r>
    </w:p>
    <w:p w:rsidR="002A42E4" w:rsidRPr="002A42E4" w:rsidRDefault="002A42E4" w:rsidP="002A42E4">
      <w:pPr>
        <w:widowControl/>
        <w:numPr>
          <w:ilvl w:val="0"/>
          <w:numId w:val="7"/>
        </w:numPr>
        <w:autoSpaceDE w:val="0"/>
        <w:autoSpaceDN w:val="0"/>
        <w:adjustRightInd w:val="0"/>
        <w:spacing w:line="360" w:lineRule="auto"/>
        <w:jc w:val="left"/>
        <w:rPr>
          <w:rFonts w:ascii="Arial" w:eastAsia="新宋体" w:hAnsi="Arial" w:cs="Arial"/>
          <w:color w:val="000000"/>
          <w:kern w:val="0"/>
          <w:szCs w:val="21"/>
        </w:rPr>
      </w:pPr>
      <w:r w:rsidRPr="002A42E4">
        <w:rPr>
          <w:rFonts w:ascii="Arial" w:eastAsia="新宋体" w:hAnsi="Arial" w:cs="Arial"/>
          <w:b/>
          <w:color w:val="000000"/>
          <w:kern w:val="0"/>
          <w:szCs w:val="21"/>
        </w:rPr>
        <w:t>Strong MJ</w:t>
      </w:r>
      <w:r w:rsidRPr="002A42E4">
        <w:rPr>
          <w:rFonts w:ascii="Arial" w:eastAsia="新宋体" w:hAnsi="Arial" w:cs="Arial"/>
          <w:color w:val="000000"/>
          <w:kern w:val="0"/>
          <w:szCs w:val="21"/>
        </w:rPr>
        <w:t>, Volkening K, Hammond R, Wang WC, Strong W, Leystra-Lantz C,</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Shoesmith C. TDP43 is a human low molecular weight neurofilament (hNFL) mRNA</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binding protein. Mol Cell Neurosci</w:t>
      </w:r>
      <w:r w:rsidRPr="002A42E4">
        <w:rPr>
          <w:rFonts w:ascii="Arial" w:eastAsia="新宋体" w:hAnsi="Arial" w:cs="Arial" w:hint="eastAsia"/>
          <w:color w:val="000000"/>
          <w:kern w:val="0"/>
          <w:szCs w:val="21"/>
        </w:rPr>
        <w:t>,</w:t>
      </w:r>
      <w:r w:rsidRPr="002A42E4">
        <w:rPr>
          <w:rFonts w:ascii="Arial" w:eastAsia="新宋体" w:hAnsi="Arial" w:cs="Arial"/>
          <w:color w:val="000000"/>
          <w:kern w:val="0"/>
          <w:szCs w:val="21"/>
        </w:rPr>
        <w:t xml:space="preserve"> 2007;</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35(2):</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320-327. Epub 2007 Mar 20</w:t>
      </w:r>
    </w:p>
    <w:p w:rsidR="002A42E4" w:rsidRPr="002A42E4" w:rsidRDefault="002A42E4" w:rsidP="002A42E4">
      <w:pPr>
        <w:widowControl/>
        <w:numPr>
          <w:ilvl w:val="0"/>
          <w:numId w:val="7"/>
        </w:numPr>
        <w:autoSpaceDE w:val="0"/>
        <w:autoSpaceDN w:val="0"/>
        <w:adjustRightInd w:val="0"/>
        <w:spacing w:line="360" w:lineRule="auto"/>
        <w:jc w:val="left"/>
        <w:rPr>
          <w:rFonts w:ascii="Arial" w:eastAsia="新宋体" w:hAnsi="Arial" w:cs="Arial"/>
          <w:color w:val="000000"/>
          <w:kern w:val="0"/>
          <w:szCs w:val="21"/>
        </w:rPr>
      </w:pPr>
      <w:r w:rsidRPr="002A42E4">
        <w:rPr>
          <w:rFonts w:ascii="Arial" w:eastAsia="新宋体" w:hAnsi="Arial" w:cs="Arial"/>
          <w:b/>
          <w:color w:val="000000"/>
          <w:kern w:val="0"/>
          <w:szCs w:val="21"/>
        </w:rPr>
        <w:t>Strong MJ</w:t>
      </w:r>
      <w:r w:rsidRPr="002A42E4">
        <w:rPr>
          <w:rFonts w:ascii="Arial" w:eastAsia="新宋体" w:hAnsi="Arial" w:cs="Arial"/>
          <w:color w:val="000000"/>
          <w:kern w:val="0"/>
          <w:szCs w:val="21"/>
        </w:rPr>
        <w:t>, Grace GM, Freedman M, Lomen-Hoerth C, Woolley S, Goldstein LH,</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Murphy J, Shoesmith C, Rosenfeld J, Leigh PN, Bruijn L, Ince P, Figlewicz D.Consensus criteria for the diagnosis of frontotemporal cognitive and behavioural</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syndromes in amyotrophic lateral sclerosis. Amyotrophic Lateral Sclerosis</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2009;</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10(3):</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131-</w:t>
      </w:r>
      <w:r w:rsidRPr="002A42E4">
        <w:rPr>
          <w:rFonts w:ascii="Arial" w:eastAsia="新宋体" w:hAnsi="Arial" w:cs="Arial" w:hint="eastAsia"/>
          <w:color w:val="000000"/>
          <w:kern w:val="0"/>
          <w:szCs w:val="21"/>
        </w:rPr>
        <w:t>1</w:t>
      </w:r>
      <w:r w:rsidRPr="002A42E4">
        <w:rPr>
          <w:rFonts w:ascii="Arial" w:eastAsia="新宋体" w:hAnsi="Arial" w:cs="Arial"/>
          <w:color w:val="000000"/>
          <w:kern w:val="0"/>
          <w:szCs w:val="21"/>
        </w:rPr>
        <w:t>46</w:t>
      </w:r>
      <w:r w:rsidRPr="002A42E4">
        <w:rPr>
          <w:rFonts w:ascii="Arial" w:eastAsia="新宋体" w:hAnsi="Arial" w:cs="Arial" w:hint="eastAsia"/>
          <w:color w:val="000000"/>
          <w:kern w:val="0"/>
          <w:szCs w:val="21"/>
        </w:rPr>
        <w:t>.</w:t>
      </w:r>
    </w:p>
    <w:p w:rsidR="002A42E4" w:rsidRPr="002A42E4" w:rsidRDefault="002A42E4" w:rsidP="002A42E4">
      <w:pPr>
        <w:widowControl/>
        <w:numPr>
          <w:ilvl w:val="0"/>
          <w:numId w:val="7"/>
        </w:numPr>
        <w:autoSpaceDE w:val="0"/>
        <w:autoSpaceDN w:val="0"/>
        <w:adjustRightInd w:val="0"/>
        <w:spacing w:line="360" w:lineRule="auto"/>
        <w:jc w:val="left"/>
        <w:rPr>
          <w:rFonts w:ascii="Arial" w:eastAsia="新宋体" w:hAnsi="Arial" w:cs="Arial"/>
          <w:color w:val="000000"/>
          <w:kern w:val="0"/>
          <w:szCs w:val="21"/>
        </w:rPr>
      </w:pPr>
      <w:r w:rsidRPr="002A42E4">
        <w:rPr>
          <w:rFonts w:ascii="Arial" w:eastAsia="新宋体" w:hAnsi="Arial" w:cs="Arial"/>
          <w:color w:val="000000"/>
          <w:kern w:val="0"/>
          <w:szCs w:val="21"/>
        </w:rPr>
        <w:t xml:space="preserve">Volkening K, Leystra Lantz C, Yang WC, Jaffe H, </w:t>
      </w:r>
      <w:r w:rsidRPr="002A42E4">
        <w:rPr>
          <w:rFonts w:ascii="Arial" w:eastAsia="新宋体" w:hAnsi="Arial" w:cs="Arial"/>
          <w:b/>
          <w:color w:val="000000"/>
          <w:kern w:val="0"/>
          <w:szCs w:val="21"/>
        </w:rPr>
        <w:t>Strong MJ</w:t>
      </w:r>
      <w:r w:rsidRPr="002A42E4">
        <w:rPr>
          <w:rFonts w:ascii="Arial" w:eastAsia="新宋体" w:hAnsi="Arial" w:cs="Arial"/>
          <w:color w:val="000000"/>
          <w:kern w:val="0"/>
          <w:szCs w:val="21"/>
        </w:rPr>
        <w:t>. Tar DNA binding protein</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of 43 kDa (TDP-43), 14-3-3 proteins and copper/zinc superoxide dismutase (SOD1)</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interact to modulate NFL mRNA stability. Implications for altered RNA processing in</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amyotrophic lateral sclerosis (ALS). Brain Res.</w:t>
      </w:r>
      <w:r w:rsidRPr="002A42E4">
        <w:rPr>
          <w:rFonts w:ascii="Arial" w:eastAsia="新宋体" w:hAnsi="Arial" w:cs="Arial" w:hint="eastAsia"/>
          <w:color w:val="000000"/>
          <w:kern w:val="0"/>
          <w:szCs w:val="21"/>
        </w:rPr>
        <w:t>,</w:t>
      </w:r>
      <w:r w:rsidRPr="002A42E4">
        <w:rPr>
          <w:rFonts w:ascii="Arial" w:eastAsia="新宋体" w:hAnsi="Arial" w:cs="Arial"/>
          <w:color w:val="000000"/>
          <w:kern w:val="0"/>
          <w:szCs w:val="21"/>
        </w:rPr>
        <w:t xml:space="preserve"> 2009;</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1305:</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168-</w:t>
      </w:r>
      <w:r w:rsidRPr="002A42E4">
        <w:rPr>
          <w:rFonts w:ascii="Arial" w:eastAsia="新宋体" w:hAnsi="Arial" w:cs="Arial" w:hint="eastAsia"/>
          <w:color w:val="000000"/>
          <w:kern w:val="0"/>
          <w:szCs w:val="21"/>
        </w:rPr>
        <w:t>1</w:t>
      </w:r>
      <w:r w:rsidRPr="002A42E4">
        <w:rPr>
          <w:rFonts w:ascii="Arial" w:eastAsia="新宋体" w:hAnsi="Arial" w:cs="Arial"/>
          <w:color w:val="000000"/>
          <w:kern w:val="0"/>
          <w:szCs w:val="21"/>
        </w:rPr>
        <w:t>82.</w:t>
      </w:r>
    </w:p>
    <w:p w:rsidR="002A42E4" w:rsidRPr="002A42E4" w:rsidRDefault="002A42E4" w:rsidP="002A42E4">
      <w:pPr>
        <w:widowControl/>
        <w:numPr>
          <w:ilvl w:val="0"/>
          <w:numId w:val="7"/>
        </w:numPr>
        <w:autoSpaceDE w:val="0"/>
        <w:autoSpaceDN w:val="0"/>
        <w:adjustRightInd w:val="0"/>
        <w:spacing w:line="360" w:lineRule="auto"/>
        <w:jc w:val="left"/>
        <w:rPr>
          <w:rFonts w:ascii="Arial" w:eastAsia="新宋体" w:hAnsi="Arial" w:cs="Arial"/>
          <w:color w:val="000000"/>
          <w:kern w:val="0"/>
          <w:szCs w:val="21"/>
        </w:rPr>
      </w:pPr>
      <w:r w:rsidRPr="002A42E4">
        <w:rPr>
          <w:rFonts w:ascii="Arial" w:eastAsia="新宋体" w:hAnsi="Arial" w:cs="Arial"/>
          <w:color w:val="000000"/>
          <w:kern w:val="0"/>
          <w:szCs w:val="21"/>
        </w:rPr>
        <w:lastRenderedPageBreak/>
        <w:t xml:space="preserve">Szaro BG, </w:t>
      </w:r>
      <w:r w:rsidRPr="002A42E4">
        <w:rPr>
          <w:rFonts w:ascii="Arial" w:eastAsia="新宋体" w:hAnsi="Arial" w:cs="Arial"/>
          <w:b/>
          <w:color w:val="000000"/>
          <w:kern w:val="0"/>
          <w:szCs w:val="21"/>
        </w:rPr>
        <w:t>Strong MJ</w:t>
      </w:r>
      <w:r w:rsidRPr="002A42E4">
        <w:rPr>
          <w:rFonts w:ascii="Arial" w:eastAsia="新宋体" w:hAnsi="Arial" w:cs="Arial"/>
          <w:color w:val="000000"/>
          <w:kern w:val="0"/>
          <w:szCs w:val="21"/>
        </w:rPr>
        <w:t>. Post-transcriptional control of neurofilament expression: new</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roles in axon development, regeneration, and neurodegenerative disease. TINS</w:t>
      </w:r>
      <w:r w:rsidRPr="002A42E4">
        <w:rPr>
          <w:rFonts w:ascii="Arial" w:eastAsia="新宋体" w:hAnsi="Arial" w:cs="Arial" w:hint="eastAsia"/>
          <w:color w:val="000000"/>
          <w:kern w:val="0"/>
          <w:szCs w:val="21"/>
        </w:rPr>
        <w:t>,</w:t>
      </w:r>
      <w:r w:rsidRPr="002A42E4">
        <w:rPr>
          <w:rFonts w:ascii="Arial" w:eastAsia="新宋体" w:hAnsi="Arial" w:cs="Arial"/>
          <w:color w:val="000000"/>
          <w:kern w:val="0"/>
          <w:szCs w:val="21"/>
        </w:rPr>
        <w:t xml:space="preserve"> 2010;</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33(1):</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27-37.</w:t>
      </w:r>
    </w:p>
    <w:p w:rsidR="002A42E4" w:rsidRPr="002A42E4" w:rsidRDefault="002A42E4" w:rsidP="002A42E4">
      <w:pPr>
        <w:widowControl/>
        <w:numPr>
          <w:ilvl w:val="0"/>
          <w:numId w:val="7"/>
        </w:numPr>
        <w:autoSpaceDE w:val="0"/>
        <w:autoSpaceDN w:val="0"/>
        <w:adjustRightInd w:val="0"/>
        <w:spacing w:line="360" w:lineRule="auto"/>
        <w:jc w:val="left"/>
        <w:rPr>
          <w:rFonts w:ascii="Arial" w:eastAsia="新宋体" w:hAnsi="Arial" w:cs="Arial"/>
          <w:color w:val="000000"/>
          <w:kern w:val="0"/>
          <w:szCs w:val="21"/>
        </w:rPr>
      </w:pPr>
      <w:r w:rsidRPr="002A42E4">
        <w:rPr>
          <w:rFonts w:ascii="Arial" w:eastAsia="新宋体" w:hAnsi="Arial" w:cs="Arial"/>
          <w:color w:val="000000"/>
          <w:kern w:val="0"/>
          <w:szCs w:val="21"/>
        </w:rPr>
        <w:t xml:space="preserve">Dropplemann CA, Keller B, Campos-Melo D, Volkening K, </w:t>
      </w:r>
      <w:r w:rsidRPr="002A42E4">
        <w:rPr>
          <w:rFonts w:ascii="Arial" w:eastAsia="新宋体" w:hAnsi="Arial" w:cs="Arial"/>
          <w:b/>
          <w:color w:val="000000"/>
          <w:kern w:val="0"/>
          <w:szCs w:val="21"/>
        </w:rPr>
        <w:t>Strong MJ</w:t>
      </w:r>
      <w:r w:rsidRPr="002A42E4">
        <w:rPr>
          <w:rFonts w:ascii="Arial" w:eastAsia="新宋体" w:hAnsi="Arial" w:cs="Arial"/>
          <w:color w:val="000000"/>
          <w:kern w:val="0"/>
          <w:szCs w:val="21"/>
        </w:rPr>
        <w:t>. Rho guanine</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nucleotide exchange factor is a NFL mRNA destabilizing factor that forms cytoplasmic</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inclusions in amyotrophic lateral sclerosis. Neurobiol Aging</w:t>
      </w:r>
      <w:r w:rsidRPr="002A42E4">
        <w:rPr>
          <w:rFonts w:ascii="Arial" w:eastAsia="新宋体" w:hAnsi="Arial" w:cs="Arial" w:hint="eastAsia"/>
          <w:color w:val="000000"/>
          <w:kern w:val="0"/>
          <w:szCs w:val="21"/>
        </w:rPr>
        <w:t>,</w:t>
      </w:r>
      <w:r w:rsidRPr="002A42E4">
        <w:rPr>
          <w:rFonts w:ascii="Arial" w:eastAsia="新宋体" w:hAnsi="Arial" w:cs="Arial"/>
          <w:color w:val="000000"/>
          <w:kern w:val="0"/>
          <w:szCs w:val="21"/>
        </w:rPr>
        <w:t xml:space="preserve"> 2012;</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34(1):</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248-</w:t>
      </w:r>
      <w:r w:rsidRPr="002A42E4">
        <w:rPr>
          <w:rFonts w:ascii="Arial" w:eastAsia="新宋体" w:hAnsi="Arial" w:cs="Arial" w:hint="eastAsia"/>
          <w:color w:val="000000"/>
          <w:kern w:val="0"/>
          <w:szCs w:val="21"/>
        </w:rPr>
        <w:t>2</w:t>
      </w:r>
      <w:r w:rsidRPr="002A42E4">
        <w:rPr>
          <w:rFonts w:ascii="Arial" w:eastAsia="新宋体" w:hAnsi="Arial" w:cs="Arial"/>
          <w:color w:val="000000"/>
          <w:kern w:val="0"/>
          <w:szCs w:val="21"/>
        </w:rPr>
        <w:t>62.</w:t>
      </w:r>
    </w:p>
    <w:p w:rsidR="002A42E4" w:rsidRPr="002A42E4" w:rsidRDefault="002A42E4" w:rsidP="002A42E4">
      <w:pPr>
        <w:widowControl/>
        <w:numPr>
          <w:ilvl w:val="0"/>
          <w:numId w:val="7"/>
        </w:numPr>
        <w:autoSpaceDE w:val="0"/>
        <w:autoSpaceDN w:val="0"/>
        <w:adjustRightInd w:val="0"/>
        <w:spacing w:line="360" w:lineRule="auto"/>
        <w:jc w:val="left"/>
        <w:rPr>
          <w:rFonts w:ascii="Arial" w:eastAsia="新宋体" w:hAnsi="Arial" w:cs="Arial"/>
          <w:color w:val="000000"/>
          <w:kern w:val="0"/>
          <w:szCs w:val="21"/>
        </w:rPr>
      </w:pPr>
      <w:r w:rsidRPr="002A42E4">
        <w:rPr>
          <w:rFonts w:ascii="Arial" w:eastAsia="新宋体" w:hAnsi="Arial" w:cs="Arial"/>
          <w:color w:val="000000"/>
          <w:kern w:val="0"/>
          <w:szCs w:val="21"/>
        </w:rPr>
        <w:t xml:space="preserve">Keller B, Volkening K, Droppelmann C, Ang L-C, Rademakers R, </w:t>
      </w:r>
      <w:r w:rsidRPr="002A42E4">
        <w:rPr>
          <w:rFonts w:ascii="Arial" w:eastAsia="新宋体" w:hAnsi="Arial" w:cs="Arial"/>
          <w:b/>
          <w:color w:val="000000"/>
          <w:kern w:val="0"/>
          <w:szCs w:val="21"/>
        </w:rPr>
        <w:t>Strong MJ</w:t>
      </w:r>
      <w:r w:rsidRPr="002A42E4">
        <w:rPr>
          <w:rFonts w:ascii="Arial" w:eastAsia="新宋体" w:hAnsi="Arial" w:cs="Arial"/>
          <w:color w:val="000000"/>
          <w:kern w:val="0"/>
          <w:szCs w:val="21"/>
        </w:rPr>
        <w:t>. Coaggregation</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of RNA binding proteins in ALS spinal motor neurons: evidence of a</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common pathogenic mechanism. Acta Neuropathol</w:t>
      </w:r>
      <w:r w:rsidRPr="002A42E4">
        <w:rPr>
          <w:rFonts w:ascii="Arial" w:eastAsia="新宋体" w:hAnsi="Arial" w:cs="Arial" w:hint="eastAsia"/>
          <w:color w:val="000000"/>
          <w:kern w:val="0"/>
          <w:szCs w:val="21"/>
        </w:rPr>
        <w:t>,</w:t>
      </w:r>
      <w:r w:rsidRPr="002A42E4">
        <w:rPr>
          <w:rFonts w:ascii="Arial" w:eastAsia="新宋体" w:hAnsi="Arial" w:cs="Arial"/>
          <w:color w:val="000000"/>
          <w:kern w:val="0"/>
          <w:szCs w:val="21"/>
        </w:rPr>
        <w:t xml:space="preserve"> 2012;</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124(5):</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733-</w:t>
      </w:r>
      <w:r w:rsidRPr="002A42E4">
        <w:rPr>
          <w:rFonts w:ascii="Arial" w:eastAsia="新宋体" w:hAnsi="Arial" w:cs="Arial" w:hint="eastAsia"/>
          <w:color w:val="000000"/>
          <w:kern w:val="0"/>
          <w:szCs w:val="21"/>
        </w:rPr>
        <w:t>7</w:t>
      </w:r>
      <w:r w:rsidRPr="002A42E4">
        <w:rPr>
          <w:rFonts w:ascii="Arial" w:eastAsia="新宋体" w:hAnsi="Arial" w:cs="Arial"/>
          <w:color w:val="000000"/>
          <w:kern w:val="0"/>
          <w:szCs w:val="21"/>
        </w:rPr>
        <w:t>47.</w:t>
      </w:r>
    </w:p>
    <w:p w:rsidR="002A42E4" w:rsidRPr="002A42E4" w:rsidRDefault="002A42E4" w:rsidP="002A42E4">
      <w:pPr>
        <w:widowControl/>
        <w:numPr>
          <w:ilvl w:val="0"/>
          <w:numId w:val="7"/>
        </w:numPr>
        <w:autoSpaceDE w:val="0"/>
        <w:autoSpaceDN w:val="0"/>
        <w:adjustRightInd w:val="0"/>
        <w:spacing w:line="360" w:lineRule="auto"/>
        <w:jc w:val="left"/>
        <w:rPr>
          <w:rFonts w:ascii="Arial" w:eastAsia="新宋体" w:hAnsi="Arial" w:cs="Arial"/>
          <w:color w:val="000000"/>
          <w:kern w:val="0"/>
          <w:szCs w:val="21"/>
        </w:rPr>
      </w:pPr>
      <w:r w:rsidRPr="002A42E4">
        <w:rPr>
          <w:rFonts w:ascii="Arial" w:eastAsia="新宋体" w:hAnsi="Arial" w:cs="Arial"/>
          <w:color w:val="000000"/>
          <w:kern w:val="0"/>
          <w:szCs w:val="21"/>
        </w:rPr>
        <w:t>Droppelmann CA, Wang J, Campos-Melo D, Keller B, Volkening K, Hegele RA,</w:t>
      </w:r>
      <w:r w:rsidRPr="002A42E4">
        <w:rPr>
          <w:rFonts w:ascii="Arial" w:eastAsia="新宋体" w:hAnsi="Arial" w:cs="Arial" w:hint="eastAsia"/>
          <w:color w:val="000000"/>
          <w:kern w:val="0"/>
          <w:szCs w:val="21"/>
        </w:rPr>
        <w:t xml:space="preserve"> </w:t>
      </w:r>
      <w:r w:rsidRPr="002A42E4">
        <w:rPr>
          <w:rFonts w:ascii="Arial" w:eastAsia="新宋体" w:hAnsi="Arial" w:cs="Arial"/>
          <w:b/>
          <w:color w:val="000000"/>
          <w:kern w:val="0"/>
          <w:szCs w:val="21"/>
        </w:rPr>
        <w:t>Strong</w:t>
      </w:r>
      <w:r w:rsidRPr="002A42E4">
        <w:rPr>
          <w:rFonts w:ascii="Arial" w:eastAsia="新宋体" w:hAnsi="Arial" w:cs="Arial" w:hint="eastAsia"/>
          <w:b/>
          <w:color w:val="000000"/>
          <w:kern w:val="0"/>
          <w:szCs w:val="21"/>
        </w:rPr>
        <w:t xml:space="preserve"> </w:t>
      </w:r>
      <w:r w:rsidRPr="002A42E4">
        <w:rPr>
          <w:rFonts w:ascii="Arial" w:eastAsia="新宋体" w:hAnsi="Arial" w:cs="Arial"/>
          <w:b/>
          <w:color w:val="000000"/>
          <w:kern w:val="0"/>
          <w:szCs w:val="21"/>
        </w:rPr>
        <w:t>MJ.</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Detection of a novel frameshift mutation and regions with homozygosis within</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ARHGEF28 gene in familial amyotrophic lateral sclerosis. Amyotroph Lateral Scler</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Frontotemporal Degener</w:t>
      </w:r>
      <w:r w:rsidRPr="002A42E4">
        <w:rPr>
          <w:rFonts w:ascii="Arial" w:eastAsia="新宋体" w:hAnsi="Arial" w:cs="Arial" w:hint="eastAsia"/>
          <w:color w:val="000000"/>
          <w:kern w:val="0"/>
          <w:szCs w:val="21"/>
        </w:rPr>
        <w:t>,</w:t>
      </w:r>
      <w:r w:rsidRPr="002A42E4">
        <w:rPr>
          <w:rFonts w:ascii="Arial" w:eastAsia="新宋体" w:hAnsi="Arial" w:cs="Arial"/>
          <w:color w:val="000000"/>
          <w:kern w:val="0"/>
          <w:szCs w:val="21"/>
        </w:rPr>
        <w:t xml:space="preserve"> 2013;</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14(5-6):</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444-</w:t>
      </w:r>
      <w:r w:rsidRPr="002A42E4">
        <w:rPr>
          <w:rFonts w:ascii="Arial" w:eastAsia="新宋体" w:hAnsi="Arial" w:cs="Arial" w:hint="eastAsia"/>
          <w:color w:val="000000"/>
          <w:kern w:val="0"/>
          <w:szCs w:val="21"/>
        </w:rPr>
        <w:t>4</w:t>
      </w:r>
      <w:r w:rsidRPr="002A42E4">
        <w:rPr>
          <w:rFonts w:ascii="Arial" w:eastAsia="新宋体" w:hAnsi="Arial" w:cs="Arial"/>
          <w:color w:val="000000"/>
          <w:kern w:val="0"/>
          <w:szCs w:val="21"/>
        </w:rPr>
        <w:t>51.</w:t>
      </w:r>
    </w:p>
    <w:p w:rsidR="002A42E4" w:rsidRPr="002A42E4" w:rsidRDefault="002A42E4" w:rsidP="002A42E4">
      <w:pPr>
        <w:widowControl/>
        <w:numPr>
          <w:ilvl w:val="0"/>
          <w:numId w:val="7"/>
        </w:numPr>
        <w:autoSpaceDE w:val="0"/>
        <w:autoSpaceDN w:val="0"/>
        <w:adjustRightInd w:val="0"/>
        <w:spacing w:line="360" w:lineRule="auto"/>
        <w:jc w:val="left"/>
        <w:rPr>
          <w:rFonts w:ascii="Arial" w:eastAsia="新宋体" w:hAnsi="Arial" w:cs="Arial"/>
          <w:color w:val="000000"/>
          <w:kern w:val="0"/>
          <w:szCs w:val="21"/>
        </w:rPr>
      </w:pPr>
      <w:r w:rsidRPr="002A42E4">
        <w:rPr>
          <w:rFonts w:ascii="Arial" w:eastAsia="新宋体" w:hAnsi="Arial" w:cs="Arial"/>
          <w:color w:val="000000"/>
          <w:kern w:val="0"/>
          <w:szCs w:val="21"/>
        </w:rPr>
        <w:t xml:space="preserve">Campos-Melos D, He Z, Droppelmann CA, Volkening K, </w:t>
      </w:r>
      <w:r w:rsidRPr="002A42E4">
        <w:rPr>
          <w:rFonts w:ascii="Arial" w:eastAsia="新宋体" w:hAnsi="Arial" w:cs="Arial"/>
          <w:b/>
          <w:color w:val="000000"/>
          <w:kern w:val="0"/>
          <w:szCs w:val="21"/>
        </w:rPr>
        <w:t>Strong MJ</w:t>
      </w:r>
      <w:r w:rsidRPr="002A42E4">
        <w:rPr>
          <w:rFonts w:ascii="Arial" w:eastAsia="新宋体" w:hAnsi="Arial" w:cs="Arial"/>
          <w:color w:val="000000"/>
          <w:kern w:val="0"/>
          <w:szCs w:val="21"/>
        </w:rPr>
        <w:t>. Altered</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microRNA expression profile in ALS: Role in the regulation of NFL mRNA levels.</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Molecular Brain</w:t>
      </w:r>
      <w:r w:rsidRPr="002A42E4">
        <w:rPr>
          <w:rFonts w:ascii="Arial" w:eastAsia="新宋体" w:hAnsi="Arial" w:cs="Arial" w:hint="eastAsia"/>
          <w:color w:val="000000"/>
          <w:kern w:val="0"/>
          <w:szCs w:val="21"/>
        </w:rPr>
        <w:t>,</w:t>
      </w:r>
      <w:r w:rsidRPr="002A42E4">
        <w:rPr>
          <w:rFonts w:ascii="Arial" w:eastAsia="新宋体" w:hAnsi="Arial" w:cs="Arial"/>
          <w:color w:val="000000"/>
          <w:kern w:val="0"/>
          <w:szCs w:val="21"/>
        </w:rPr>
        <w:t xml:space="preserve"> 2013;6: 26. doi: 10.1186/1756-6606-6-26.</w:t>
      </w:r>
    </w:p>
    <w:p w:rsidR="002A42E4" w:rsidRPr="002A42E4" w:rsidRDefault="002A42E4" w:rsidP="002A42E4">
      <w:pPr>
        <w:widowControl/>
        <w:numPr>
          <w:ilvl w:val="0"/>
          <w:numId w:val="7"/>
        </w:numPr>
        <w:autoSpaceDE w:val="0"/>
        <w:autoSpaceDN w:val="0"/>
        <w:adjustRightInd w:val="0"/>
        <w:spacing w:line="360" w:lineRule="auto"/>
        <w:jc w:val="left"/>
        <w:rPr>
          <w:rFonts w:ascii="Arial" w:eastAsia="新宋体" w:hAnsi="Arial" w:cs="Arial"/>
          <w:color w:val="000000"/>
          <w:kern w:val="0"/>
          <w:szCs w:val="21"/>
        </w:rPr>
      </w:pPr>
      <w:r w:rsidRPr="002A42E4">
        <w:rPr>
          <w:rFonts w:ascii="Arial" w:eastAsia="新宋体" w:hAnsi="Arial" w:cs="Arial"/>
          <w:color w:val="000000"/>
          <w:kern w:val="0"/>
          <w:szCs w:val="21"/>
        </w:rPr>
        <w:t xml:space="preserve">Ishtiaq M, Campos-Melo D, Volkening K, </w:t>
      </w:r>
      <w:r w:rsidRPr="002A42E4">
        <w:rPr>
          <w:rFonts w:ascii="Arial" w:eastAsia="新宋体" w:hAnsi="Arial" w:cs="Arial"/>
          <w:b/>
          <w:color w:val="000000"/>
          <w:kern w:val="0"/>
          <w:szCs w:val="21"/>
        </w:rPr>
        <w:t>Strong MJ</w:t>
      </w:r>
      <w:r w:rsidRPr="002A42E4">
        <w:rPr>
          <w:rFonts w:ascii="Arial" w:eastAsia="新宋体" w:hAnsi="Arial" w:cs="Arial"/>
          <w:color w:val="000000"/>
          <w:kern w:val="0"/>
          <w:szCs w:val="21"/>
        </w:rPr>
        <w:t>. Analysis of novel NEFL mRNA</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targeting microRNAs in Amyotrophic Lateral Sclerosis. PLoS One</w:t>
      </w:r>
      <w:r w:rsidRPr="002A42E4">
        <w:rPr>
          <w:rFonts w:ascii="Arial" w:eastAsia="新宋体" w:hAnsi="Arial" w:cs="Arial" w:hint="eastAsia"/>
          <w:color w:val="000000"/>
          <w:kern w:val="0"/>
          <w:szCs w:val="21"/>
        </w:rPr>
        <w:t>,</w:t>
      </w:r>
      <w:r w:rsidRPr="002A42E4">
        <w:rPr>
          <w:rFonts w:ascii="Arial" w:eastAsia="新宋体" w:hAnsi="Arial" w:cs="Arial"/>
          <w:color w:val="000000"/>
          <w:kern w:val="0"/>
          <w:szCs w:val="21"/>
        </w:rPr>
        <w:t xml:space="preserve"> 2014;</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9(1):</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e85653.</w:t>
      </w:r>
    </w:p>
    <w:p w:rsidR="002A42E4" w:rsidRPr="002A42E4" w:rsidRDefault="002A42E4" w:rsidP="002A42E4">
      <w:pPr>
        <w:widowControl/>
        <w:numPr>
          <w:ilvl w:val="0"/>
          <w:numId w:val="7"/>
        </w:numPr>
        <w:autoSpaceDE w:val="0"/>
        <w:autoSpaceDN w:val="0"/>
        <w:adjustRightInd w:val="0"/>
        <w:spacing w:line="360" w:lineRule="auto"/>
        <w:jc w:val="left"/>
        <w:rPr>
          <w:rFonts w:ascii="Arial" w:eastAsia="新宋体" w:hAnsi="Arial" w:cs="Arial"/>
          <w:color w:val="000000"/>
          <w:kern w:val="0"/>
          <w:szCs w:val="21"/>
        </w:rPr>
      </w:pPr>
      <w:r w:rsidRPr="002A42E4">
        <w:rPr>
          <w:rFonts w:ascii="Arial" w:eastAsia="新宋体" w:hAnsi="Arial" w:cs="Arial"/>
          <w:color w:val="000000"/>
          <w:kern w:val="0"/>
          <w:szCs w:val="21"/>
        </w:rPr>
        <w:t xml:space="preserve">Droppelmann CA, Campos-Melo D, Ishtiaq M, Volkening K, </w:t>
      </w:r>
      <w:r w:rsidRPr="002A42E4">
        <w:rPr>
          <w:rFonts w:ascii="Arial" w:eastAsia="新宋体" w:hAnsi="Arial" w:cs="Arial"/>
          <w:b/>
          <w:color w:val="000000"/>
          <w:kern w:val="0"/>
          <w:szCs w:val="21"/>
        </w:rPr>
        <w:t>Strong MJ</w:t>
      </w:r>
      <w:r w:rsidRPr="002A42E4">
        <w:rPr>
          <w:rFonts w:ascii="Arial" w:eastAsia="新宋体" w:hAnsi="Arial" w:cs="Arial"/>
          <w:color w:val="000000"/>
          <w:kern w:val="0"/>
          <w:szCs w:val="21"/>
        </w:rPr>
        <w:t>. RNA</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metabolism in ALS. When normal processes become pathological. Amyotroph Lateral</w:t>
      </w:r>
      <w:r w:rsidRPr="002A42E4">
        <w:rPr>
          <w:rFonts w:ascii="Arial" w:eastAsia="新宋体" w:hAnsi="Arial" w:cs="Arial" w:hint="eastAsia"/>
          <w:color w:val="000000"/>
          <w:kern w:val="0"/>
          <w:szCs w:val="21"/>
        </w:rPr>
        <w:t xml:space="preserve"> </w:t>
      </w:r>
      <w:r w:rsidRPr="002A42E4">
        <w:rPr>
          <w:rFonts w:ascii="Arial" w:eastAsia="新宋体" w:hAnsi="Arial" w:cs="Arial"/>
          <w:color w:val="000000"/>
          <w:kern w:val="0"/>
          <w:szCs w:val="21"/>
        </w:rPr>
        <w:t>Scler Frontotemporal Degener</w:t>
      </w:r>
      <w:r w:rsidRPr="002A42E4">
        <w:rPr>
          <w:rFonts w:ascii="Arial" w:eastAsia="新宋体" w:hAnsi="Arial" w:cs="Arial" w:hint="eastAsia"/>
          <w:color w:val="000000"/>
          <w:kern w:val="0"/>
          <w:szCs w:val="21"/>
        </w:rPr>
        <w:t>,</w:t>
      </w:r>
      <w:r w:rsidRPr="002A42E4">
        <w:rPr>
          <w:rFonts w:ascii="Arial" w:eastAsia="新宋体" w:hAnsi="Arial" w:cs="Arial"/>
          <w:color w:val="000000"/>
          <w:kern w:val="0"/>
          <w:szCs w:val="21"/>
        </w:rPr>
        <w:t xml:space="preserve"> 2014 Feb 20. [Epub ahead of print]</w:t>
      </w:r>
    </w:p>
    <w:p w:rsidR="002A42E4" w:rsidRPr="002A42E4" w:rsidRDefault="002A42E4" w:rsidP="002A42E4">
      <w:pPr>
        <w:widowControl/>
        <w:autoSpaceDE w:val="0"/>
        <w:autoSpaceDN w:val="0"/>
        <w:adjustRightInd w:val="0"/>
        <w:spacing w:line="360" w:lineRule="auto"/>
        <w:jc w:val="left"/>
        <w:rPr>
          <w:rFonts w:ascii="Arial" w:eastAsia="新宋体" w:hAnsi="Arial" w:cs="Arial"/>
          <w:color w:val="000000"/>
          <w:kern w:val="0"/>
          <w:szCs w:val="21"/>
        </w:rPr>
      </w:pPr>
    </w:p>
    <w:p w:rsidR="002A42E4" w:rsidRDefault="002A42E4"/>
    <w:p w:rsidR="00B80BC3" w:rsidRDefault="00B80BC3"/>
    <w:p w:rsidR="00B80BC3" w:rsidRDefault="00B80BC3"/>
    <w:p w:rsidR="00B80BC3" w:rsidRPr="00B80BC3" w:rsidRDefault="002C26B9" w:rsidP="00B80BC3">
      <w:pPr>
        <w:adjustRightInd w:val="0"/>
        <w:snapToGrid w:val="0"/>
        <w:spacing w:line="360" w:lineRule="auto"/>
        <w:jc w:val="center"/>
        <w:rPr>
          <w:rFonts w:ascii="Arial" w:eastAsia="新宋体" w:hAnsi="Arial" w:cs="Arial"/>
          <w:b/>
          <w:color w:val="000000"/>
          <w:kern w:val="0"/>
          <w:sz w:val="24"/>
        </w:rPr>
      </w:pPr>
      <w:r>
        <w:rPr>
          <w:rFonts w:ascii="Arial" w:eastAsia="新宋体" w:hAnsi="Arial" w:cs="Arial" w:hint="eastAsia"/>
          <w:b/>
          <w:color w:val="000000"/>
          <w:kern w:val="0"/>
          <w:sz w:val="24"/>
        </w:rPr>
        <w:t xml:space="preserve">Dr. </w:t>
      </w:r>
      <w:r w:rsidRPr="00B80BC3">
        <w:rPr>
          <w:rFonts w:ascii="Arial" w:eastAsia="新宋体" w:hAnsi="Arial" w:cs="Arial"/>
          <w:b/>
          <w:color w:val="000000"/>
          <w:kern w:val="0"/>
          <w:sz w:val="24"/>
        </w:rPr>
        <w:t xml:space="preserve">Lu </w:t>
      </w:r>
      <w:r w:rsidR="00B80BC3" w:rsidRPr="00B80BC3">
        <w:rPr>
          <w:rFonts w:ascii="Arial" w:eastAsia="新宋体" w:hAnsi="Arial" w:cs="Arial"/>
          <w:b/>
          <w:color w:val="000000"/>
          <w:kern w:val="0"/>
          <w:sz w:val="24"/>
        </w:rPr>
        <w:t>Ming, M.D., Ph.D</w:t>
      </w:r>
    </w:p>
    <w:p w:rsidR="00B80BC3" w:rsidRPr="00B80BC3" w:rsidRDefault="00B80BC3" w:rsidP="00B80BC3">
      <w:pPr>
        <w:adjustRightInd w:val="0"/>
        <w:snapToGrid w:val="0"/>
        <w:spacing w:line="360" w:lineRule="auto"/>
        <w:jc w:val="center"/>
        <w:rPr>
          <w:rFonts w:ascii="Arial" w:eastAsia="新宋体" w:hAnsi="Arial" w:cs="Arial"/>
          <w:b/>
          <w:color w:val="000000"/>
          <w:kern w:val="0"/>
          <w:sz w:val="24"/>
        </w:rPr>
      </w:pPr>
      <w:r w:rsidRPr="00B80BC3">
        <w:rPr>
          <w:rFonts w:ascii="Arial" w:eastAsia="新宋体" w:hAnsi="Arial" w:cs="Arial"/>
          <w:b/>
          <w:color w:val="000000"/>
          <w:kern w:val="0"/>
          <w:sz w:val="24"/>
        </w:rPr>
        <w:t>Assistant Professor of Pharmacology</w:t>
      </w:r>
    </w:p>
    <w:p w:rsidR="00B80BC3" w:rsidRPr="00B80BC3" w:rsidRDefault="00B80BC3" w:rsidP="00B80BC3">
      <w:pPr>
        <w:adjustRightInd w:val="0"/>
        <w:snapToGrid w:val="0"/>
        <w:spacing w:line="360" w:lineRule="auto"/>
        <w:jc w:val="center"/>
        <w:rPr>
          <w:rFonts w:ascii="Arial" w:eastAsia="新宋体" w:hAnsi="Arial" w:cs="Arial"/>
          <w:b/>
          <w:color w:val="000000"/>
          <w:kern w:val="0"/>
          <w:sz w:val="24"/>
        </w:rPr>
      </w:pPr>
      <w:r w:rsidRPr="00B80BC3">
        <w:rPr>
          <w:rFonts w:ascii="Arial" w:eastAsia="新宋体" w:hAnsi="Arial" w:cs="Arial"/>
          <w:b/>
          <w:color w:val="000000"/>
          <w:kern w:val="0"/>
          <w:sz w:val="24"/>
        </w:rPr>
        <w:t>lumingnjmu@sina.com</w:t>
      </w:r>
    </w:p>
    <w:p w:rsidR="00B80BC3" w:rsidRPr="00B80BC3" w:rsidRDefault="00B80BC3" w:rsidP="00B80BC3">
      <w:pPr>
        <w:adjustRightInd w:val="0"/>
        <w:snapToGrid w:val="0"/>
        <w:spacing w:line="360" w:lineRule="auto"/>
        <w:jc w:val="center"/>
        <w:rPr>
          <w:rFonts w:ascii="Arial" w:eastAsia="新宋体" w:hAnsi="Arial" w:cs="Arial"/>
          <w:b/>
          <w:color w:val="000000"/>
          <w:kern w:val="0"/>
          <w:sz w:val="24"/>
        </w:rPr>
      </w:pPr>
    </w:p>
    <w:p w:rsidR="00B80BC3" w:rsidRPr="00B80BC3" w:rsidRDefault="00B80BC3" w:rsidP="00B80BC3">
      <w:pPr>
        <w:widowControl/>
        <w:autoSpaceDE w:val="0"/>
        <w:autoSpaceDN w:val="0"/>
        <w:adjustRightInd w:val="0"/>
        <w:rPr>
          <w:rFonts w:ascii="Arial" w:hAnsi="Arial" w:cs="Arial"/>
          <w:kern w:val="0"/>
          <w:sz w:val="24"/>
        </w:rPr>
      </w:pPr>
    </w:p>
    <w:p w:rsidR="00B80BC3" w:rsidRPr="00B80BC3" w:rsidRDefault="00B80BC3" w:rsidP="00B80BC3">
      <w:pPr>
        <w:adjustRightInd w:val="0"/>
        <w:snapToGrid w:val="0"/>
        <w:spacing w:line="360" w:lineRule="auto"/>
        <w:rPr>
          <w:rFonts w:ascii="Arial" w:eastAsia="新宋体" w:hAnsi="Arial" w:cs="Arial"/>
          <w:color w:val="000000"/>
          <w:kern w:val="0"/>
          <w:szCs w:val="21"/>
        </w:rPr>
      </w:pPr>
      <w:r w:rsidRPr="00B80BC3">
        <w:rPr>
          <w:rFonts w:ascii="Arial" w:eastAsia="新宋体" w:hAnsi="Arial" w:cs="Arial"/>
          <w:color w:val="000000"/>
          <w:kern w:val="0"/>
          <w:szCs w:val="21"/>
        </w:rPr>
        <w:t xml:space="preserve">Dr. </w:t>
      </w:r>
      <w:r w:rsidRPr="00B80BC3">
        <w:rPr>
          <w:rFonts w:ascii="Arial" w:eastAsia="新宋体" w:hAnsi="Arial" w:cs="Arial" w:hint="eastAsia"/>
          <w:color w:val="000000"/>
          <w:kern w:val="0"/>
          <w:szCs w:val="21"/>
        </w:rPr>
        <w:t>Lu</w:t>
      </w:r>
      <w:r w:rsidR="00707E15" w:rsidRPr="00707E15">
        <w:rPr>
          <w:rFonts w:ascii="Arial" w:eastAsia="新宋体" w:hAnsi="Arial" w:cs="Arial" w:hint="eastAsia"/>
          <w:color w:val="000000"/>
          <w:kern w:val="0"/>
          <w:szCs w:val="21"/>
        </w:rPr>
        <w:t xml:space="preserve"> </w:t>
      </w:r>
      <w:r w:rsidR="00707E15" w:rsidRPr="00B80BC3">
        <w:rPr>
          <w:rFonts w:ascii="Arial" w:eastAsia="新宋体" w:hAnsi="Arial" w:cs="Arial" w:hint="eastAsia"/>
          <w:color w:val="000000"/>
          <w:kern w:val="0"/>
          <w:szCs w:val="21"/>
        </w:rPr>
        <w:t>Ming</w:t>
      </w:r>
      <w:r w:rsidRPr="00B80BC3">
        <w:rPr>
          <w:rFonts w:ascii="Arial" w:eastAsia="新宋体" w:hAnsi="Arial" w:cs="Arial"/>
          <w:color w:val="000000"/>
          <w:kern w:val="0"/>
          <w:szCs w:val="21"/>
        </w:rPr>
        <w:t xml:space="preserve"> is </w:t>
      </w:r>
      <w:r w:rsidRPr="00B80BC3">
        <w:rPr>
          <w:rFonts w:ascii="Arial" w:eastAsia="新宋体" w:hAnsi="Arial" w:cs="Arial" w:hint="eastAsia"/>
          <w:color w:val="000000"/>
          <w:kern w:val="0"/>
          <w:szCs w:val="21"/>
        </w:rPr>
        <w:t>Assistant</w:t>
      </w:r>
      <w:r w:rsidRPr="00B80BC3">
        <w:rPr>
          <w:rFonts w:ascii="Arial" w:eastAsia="新宋体" w:hAnsi="Arial" w:cs="Arial"/>
          <w:color w:val="000000"/>
          <w:kern w:val="0"/>
          <w:szCs w:val="21"/>
        </w:rPr>
        <w:t xml:space="preserve"> Professor </w:t>
      </w:r>
      <w:r w:rsidRPr="00B80BC3">
        <w:rPr>
          <w:rFonts w:ascii="Arial" w:eastAsia="新宋体" w:hAnsi="Arial" w:cs="Arial" w:hint="eastAsia"/>
          <w:color w:val="000000"/>
          <w:kern w:val="0"/>
          <w:szCs w:val="21"/>
        </w:rPr>
        <w:t xml:space="preserve">of </w:t>
      </w:r>
      <w:r w:rsidRPr="00B80BC3">
        <w:rPr>
          <w:rFonts w:ascii="Arial" w:eastAsia="新宋体" w:hAnsi="Arial" w:cs="Arial"/>
          <w:color w:val="000000"/>
          <w:kern w:val="0"/>
          <w:szCs w:val="21"/>
        </w:rPr>
        <w:t xml:space="preserve">Basic Medical </w:t>
      </w:r>
      <w:r w:rsidRPr="00B80BC3">
        <w:rPr>
          <w:rFonts w:ascii="Arial" w:eastAsia="新宋体" w:hAnsi="Arial" w:cs="Arial" w:hint="eastAsia"/>
          <w:color w:val="000000"/>
          <w:kern w:val="0"/>
          <w:szCs w:val="21"/>
        </w:rPr>
        <w:t>Science School</w:t>
      </w:r>
      <w:r w:rsidRPr="00B80BC3">
        <w:rPr>
          <w:rFonts w:ascii="Arial" w:eastAsia="新宋体" w:hAnsi="Arial" w:cs="Arial"/>
          <w:color w:val="000000"/>
          <w:kern w:val="0"/>
          <w:szCs w:val="21"/>
        </w:rPr>
        <w:t xml:space="preserve"> at </w:t>
      </w:r>
      <w:r w:rsidRPr="00B80BC3">
        <w:rPr>
          <w:rFonts w:ascii="Arial" w:eastAsia="新宋体" w:hAnsi="Arial" w:cs="Arial" w:hint="eastAsia"/>
          <w:color w:val="000000"/>
          <w:kern w:val="0"/>
          <w:szCs w:val="21"/>
        </w:rPr>
        <w:t>Nanjing Medical</w:t>
      </w:r>
      <w:r w:rsidRPr="00B80BC3">
        <w:rPr>
          <w:rFonts w:ascii="Arial" w:eastAsia="新宋体" w:hAnsi="Arial" w:cs="Arial"/>
          <w:color w:val="000000"/>
          <w:kern w:val="0"/>
          <w:szCs w:val="21"/>
        </w:rPr>
        <w:t xml:space="preserve"> </w:t>
      </w:r>
      <w:r w:rsidRPr="00B80BC3">
        <w:rPr>
          <w:rFonts w:ascii="Arial" w:eastAsia="新宋体" w:hAnsi="Arial" w:cs="Arial"/>
          <w:color w:val="000000"/>
          <w:kern w:val="0"/>
          <w:szCs w:val="21"/>
        </w:rPr>
        <w:lastRenderedPageBreak/>
        <w:t>University</w:t>
      </w:r>
      <w:r w:rsidRPr="00B80BC3">
        <w:rPr>
          <w:rFonts w:ascii="Arial" w:eastAsia="新宋体" w:hAnsi="Arial" w:cs="Arial" w:hint="eastAsia"/>
          <w:color w:val="000000"/>
          <w:kern w:val="0"/>
          <w:szCs w:val="21"/>
        </w:rPr>
        <w:t xml:space="preserve"> (NMU)</w:t>
      </w:r>
      <w:r w:rsidRPr="00B80BC3">
        <w:rPr>
          <w:rFonts w:ascii="Arial" w:eastAsia="新宋体" w:hAnsi="Arial" w:cs="Arial"/>
          <w:color w:val="000000"/>
          <w:kern w:val="0"/>
          <w:szCs w:val="21"/>
        </w:rPr>
        <w:t xml:space="preserve">.  He graduated from </w:t>
      </w:r>
      <w:smartTag w:uri="urn:schemas-microsoft-com:office:smarttags" w:element="PlaceName">
        <w:r w:rsidRPr="00B80BC3">
          <w:rPr>
            <w:rFonts w:ascii="Arial" w:eastAsia="新宋体" w:hAnsi="Arial" w:cs="Arial" w:hint="eastAsia"/>
            <w:color w:val="000000"/>
            <w:kern w:val="0"/>
            <w:szCs w:val="21"/>
          </w:rPr>
          <w:t>Wannan</w:t>
        </w:r>
      </w:smartTag>
      <w:r w:rsidRPr="00B80BC3">
        <w:rPr>
          <w:rFonts w:ascii="Arial" w:eastAsia="新宋体" w:hAnsi="Arial" w:cs="Arial" w:hint="eastAsia"/>
          <w:color w:val="000000"/>
          <w:kern w:val="0"/>
          <w:szCs w:val="21"/>
        </w:rPr>
        <w:t xml:space="preserve"> </w:t>
      </w:r>
      <w:smartTag w:uri="urn:schemas-microsoft-com:office:smarttags" w:element="PlaceName">
        <w:r w:rsidRPr="00B80BC3">
          <w:rPr>
            <w:rFonts w:ascii="Arial" w:eastAsia="新宋体" w:hAnsi="Arial" w:cs="Arial" w:hint="eastAsia"/>
            <w:color w:val="000000"/>
            <w:kern w:val="0"/>
            <w:szCs w:val="21"/>
          </w:rPr>
          <w:t>Medical</w:t>
        </w:r>
      </w:smartTag>
      <w:r w:rsidRPr="00B80BC3">
        <w:rPr>
          <w:rFonts w:ascii="Arial" w:eastAsia="新宋体" w:hAnsi="Arial" w:cs="Arial"/>
          <w:color w:val="000000"/>
          <w:kern w:val="0"/>
          <w:szCs w:val="21"/>
        </w:rPr>
        <w:t xml:space="preserve"> </w:t>
      </w:r>
      <w:smartTag w:uri="urn:schemas-microsoft-com:office:smarttags" w:element="PlaceType">
        <w:r w:rsidRPr="00B80BC3">
          <w:rPr>
            <w:rFonts w:ascii="Arial" w:eastAsia="新宋体" w:hAnsi="Arial" w:cs="Arial" w:hint="eastAsia"/>
            <w:color w:val="000000"/>
            <w:kern w:val="0"/>
            <w:szCs w:val="21"/>
          </w:rPr>
          <w:t>College</w:t>
        </w:r>
      </w:smartTag>
      <w:r w:rsidRPr="00B80BC3">
        <w:rPr>
          <w:rFonts w:ascii="Arial" w:eastAsia="新宋体" w:hAnsi="Arial" w:cs="Arial"/>
          <w:color w:val="000000"/>
          <w:kern w:val="0"/>
          <w:szCs w:val="21"/>
        </w:rPr>
        <w:t xml:space="preserve"> in </w:t>
      </w:r>
      <w:smartTag w:uri="urn:schemas-microsoft-com:office:smarttags" w:element="place">
        <w:smartTag w:uri="urn:schemas-microsoft-com:office:smarttags" w:element="City">
          <w:r w:rsidRPr="00B80BC3">
            <w:rPr>
              <w:rFonts w:ascii="Arial" w:eastAsia="新宋体" w:hAnsi="Arial" w:cs="Arial" w:hint="eastAsia"/>
              <w:color w:val="000000"/>
              <w:kern w:val="0"/>
              <w:szCs w:val="21"/>
            </w:rPr>
            <w:t>Wuhu</w:t>
          </w:r>
        </w:smartTag>
      </w:smartTag>
      <w:r w:rsidRPr="00B80BC3">
        <w:rPr>
          <w:rFonts w:ascii="Arial" w:eastAsia="新宋体" w:hAnsi="Arial" w:cs="Arial"/>
          <w:color w:val="000000"/>
          <w:kern w:val="0"/>
          <w:szCs w:val="21"/>
        </w:rPr>
        <w:t xml:space="preserve"> in </w:t>
      </w:r>
      <w:r w:rsidRPr="00B80BC3">
        <w:rPr>
          <w:rFonts w:ascii="Arial" w:eastAsia="新宋体" w:hAnsi="Arial" w:cs="Arial" w:hint="eastAsia"/>
          <w:color w:val="000000"/>
          <w:kern w:val="0"/>
          <w:szCs w:val="21"/>
        </w:rPr>
        <w:t>2006</w:t>
      </w:r>
      <w:r w:rsidRPr="00B80BC3">
        <w:rPr>
          <w:rFonts w:ascii="Arial" w:eastAsia="新宋体" w:hAnsi="Arial" w:cs="Arial"/>
          <w:color w:val="000000"/>
          <w:kern w:val="0"/>
          <w:szCs w:val="21"/>
        </w:rPr>
        <w:t xml:space="preserve"> followed by post graduate training at the</w:t>
      </w:r>
      <w:r w:rsidRPr="00B80BC3">
        <w:rPr>
          <w:rFonts w:ascii="Arial" w:eastAsia="新宋体" w:hAnsi="Arial" w:cs="Arial" w:hint="eastAsia"/>
          <w:color w:val="000000"/>
          <w:kern w:val="0"/>
          <w:szCs w:val="21"/>
        </w:rPr>
        <w:t xml:space="preserve"> Key</w:t>
      </w:r>
      <w:r w:rsidRPr="00B80BC3">
        <w:rPr>
          <w:rFonts w:ascii="Arial" w:eastAsia="新宋体" w:hAnsi="Arial" w:cs="Arial"/>
          <w:color w:val="000000"/>
          <w:kern w:val="0"/>
          <w:szCs w:val="21"/>
        </w:rPr>
        <w:t xml:space="preserve"> Laboratory of </w:t>
      </w:r>
      <w:r w:rsidRPr="00B80BC3">
        <w:rPr>
          <w:rFonts w:ascii="Arial" w:eastAsia="新宋体" w:hAnsi="Arial" w:cs="Arial" w:hint="eastAsia"/>
          <w:color w:val="000000"/>
          <w:kern w:val="0"/>
          <w:szCs w:val="21"/>
        </w:rPr>
        <w:t>Neurodegeneration</w:t>
      </w:r>
      <w:r w:rsidRPr="00B80BC3">
        <w:rPr>
          <w:rFonts w:ascii="Arial" w:eastAsia="新宋体" w:hAnsi="Arial" w:cs="Arial"/>
          <w:color w:val="000000"/>
          <w:kern w:val="0"/>
          <w:szCs w:val="21"/>
        </w:rPr>
        <w:t xml:space="preserve"> at N</w:t>
      </w:r>
      <w:r w:rsidRPr="00B80BC3">
        <w:rPr>
          <w:rFonts w:ascii="Arial" w:eastAsia="新宋体" w:hAnsi="Arial" w:cs="Arial" w:hint="eastAsia"/>
          <w:color w:val="000000"/>
          <w:kern w:val="0"/>
          <w:szCs w:val="21"/>
        </w:rPr>
        <w:t>MU</w:t>
      </w:r>
      <w:r w:rsidRPr="00B80BC3">
        <w:rPr>
          <w:rFonts w:ascii="Arial" w:eastAsia="新宋体" w:hAnsi="Arial" w:cs="Arial"/>
          <w:color w:val="000000"/>
          <w:kern w:val="0"/>
          <w:szCs w:val="21"/>
        </w:rPr>
        <w:t xml:space="preserve"> under the supervision of </w:t>
      </w:r>
      <w:r w:rsidRPr="00B80BC3">
        <w:rPr>
          <w:rFonts w:ascii="Arial" w:eastAsia="新宋体" w:hAnsi="Arial" w:cs="Arial" w:hint="eastAsia"/>
          <w:color w:val="000000"/>
          <w:kern w:val="0"/>
          <w:szCs w:val="21"/>
        </w:rPr>
        <w:t>Prof</w:t>
      </w:r>
      <w:r w:rsidRPr="00B80BC3">
        <w:rPr>
          <w:rFonts w:ascii="Arial" w:eastAsia="新宋体" w:hAnsi="Arial" w:cs="Arial"/>
          <w:color w:val="000000"/>
          <w:kern w:val="0"/>
          <w:szCs w:val="21"/>
        </w:rPr>
        <w:t xml:space="preserve">. </w:t>
      </w:r>
      <w:r w:rsidRPr="00B80BC3">
        <w:rPr>
          <w:rFonts w:ascii="Arial" w:eastAsia="新宋体" w:hAnsi="Arial" w:cs="Arial" w:hint="eastAsia"/>
          <w:color w:val="000000"/>
          <w:kern w:val="0"/>
          <w:szCs w:val="21"/>
        </w:rPr>
        <w:t>Gang Hu</w:t>
      </w:r>
      <w:r w:rsidRPr="00B80BC3">
        <w:rPr>
          <w:rFonts w:ascii="Arial" w:eastAsia="新宋体" w:hAnsi="Arial" w:cs="Arial"/>
          <w:color w:val="000000"/>
          <w:kern w:val="0"/>
          <w:szCs w:val="21"/>
        </w:rPr>
        <w:t xml:space="preserve"> (</w:t>
      </w:r>
      <w:r w:rsidRPr="00B80BC3">
        <w:rPr>
          <w:rFonts w:ascii="Arial" w:eastAsia="新宋体" w:hAnsi="Arial" w:cs="Arial" w:hint="eastAsia"/>
          <w:color w:val="000000"/>
          <w:kern w:val="0"/>
          <w:szCs w:val="21"/>
        </w:rPr>
        <w:t>2006</w:t>
      </w:r>
      <w:r w:rsidRPr="00B80BC3">
        <w:rPr>
          <w:rFonts w:ascii="Arial" w:eastAsia="新宋体" w:hAnsi="Arial" w:cs="Arial"/>
          <w:color w:val="000000"/>
          <w:kern w:val="0"/>
          <w:szCs w:val="21"/>
        </w:rPr>
        <w:t xml:space="preserve"> </w:t>
      </w:r>
      <w:r w:rsidRPr="00B80BC3">
        <w:rPr>
          <w:rFonts w:ascii="Arial" w:eastAsia="新宋体" w:hAnsi="Arial" w:cs="Arial" w:hint="eastAsia"/>
          <w:color w:val="000000"/>
          <w:kern w:val="0"/>
          <w:szCs w:val="21"/>
        </w:rPr>
        <w:t>-</w:t>
      </w:r>
      <w:r w:rsidRPr="00B80BC3">
        <w:rPr>
          <w:rFonts w:ascii="Arial" w:eastAsia="新宋体" w:hAnsi="Arial" w:cs="Arial"/>
          <w:color w:val="000000"/>
          <w:kern w:val="0"/>
          <w:szCs w:val="21"/>
        </w:rPr>
        <w:t xml:space="preserve"> </w:t>
      </w:r>
      <w:r w:rsidRPr="00B80BC3">
        <w:rPr>
          <w:rFonts w:ascii="Arial" w:eastAsia="新宋体" w:hAnsi="Arial" w:cs="Arial" w:hint="eastAsia"/>
          <w:color w:val="000000"/>
          <w:kern w:val="0"/>
          <w:szCs w:val="21"/>
        </w:rPr>
        <w:t>2011</w:t>
      </w:r>
      <w:r w:rsidRPr="00B80BC3">
        <w:rPr>
          <w:rFonts w:ascii="Arial" w:eastAsia="新宋体" w:hAnsi="Arial" w:cs="Arial"/>
          <w:color w:val="000000"/>
          <w:kern w:val="0"/>
          <w:szCs w:val="21"/>
        </w:rPr>
        <w:t xml:space="preserve">).  From </w:t>
      </w:r>
      <w:r w:rsidRPr="00B80BC3">
        <w:rPr>
          <w:rFonts w:ascii="Arial" w:eastAsia="新宋体" w:hAnsi="Arial" w:cs="Arial" w:hint="eastAsia"/>
          <w:color w:val="000000"/>
          <w:kern w:val="0"/>
          <w:szCs w:val="21"/>
        </w:rPr>
        <w:t>2007</w:t>
      </w:r>
      <w:r w:rsidRPr="00B80BC3">
        <w:rPr>
          <w:rFonts w:ascii="Arial" w:eastAsia="新宋体" w:hAnsi="Arial" w:cs="Arial"/>
          <w:color w:val="000000"/>
          <w:kern w:val="0"/>
          <w:szCs w:val="21"/>
        </w:rPr>
        <w:t xml:space="preserve"> to 2010, he was the </w:t>
      </w:r>
      <w:r w:rsidRPr="00B80BC3">
        <w:rPr>
          <w:rFonts w:ascii="Arial" w:eastAsia="新宋体" w:hAnsi="Arial" w:cs="Arial" w:hint="eastAsia"/>
          <w:color w:val="000000"/>
          <w:kern w:val="0"/>
          <w:szCs w:val="21"/>
        </w:rPr>
        <w:t>Research Assistant in Department of Pharmacology at National University of Singapore.</w:t>
      </w:r>
      <w:r w:rsidRPr="00B80BC3">
        <w:rPr>
          <w:rFonts w:ascii="Arial" w:eastAsia="新宋体" w:hAnsi="Arial" w:cs="Arial"/>
          <w:color w:val="000000"/>
          <w:kern w:val="0"/>
          <w:szCs w:val="21"/>
        </w:rPr>
        <w:t xml:space="preserve">  He has published over </w:t>
      </w:r>
      <w:r w:rsidRPr="00B80BC3">
        <w:rPr>
          <w:rFonts w:ascii="Arial" w:eastAsia="新宋体" w:hAnsi="Arial" w:cs="Arial" w:hint="eastAsia"/>
          <w:color w:val="000000"/>
          <w:kern w:val="0"/>
          <w:szCs w:val="21"/>
        </w:rPr>
        <w:t>20</w:t>
      </w:r>
      <w:r w:rsidRPr="00B80BC3">
        <w:rPr>
          <w:rFonts w:ascii="Arial" w:eastAsia="新宋体" w:hAnsi="Arial" w:cs="Arial"/>
          <w:color w:val="000000"/>
          <w:kern w:val="0"/>
          <w:szCs w:val="21"/>
        </w:rPr>
        <w:t xml:space="preserve"> peer-reviewed articles</w:t>
      </w:r>
      <w:r w:rsidRPr="00B80BC3">
        <w:rPr>
          <w:rFonts w:ascii="Arial" w:eastAsia="新宋体" w:hAnsi="Arial" w:cs="Arial" w:hint="eastAsia"/>
          <w:color w:val="000000"/>
          <w:kern w:val="0"/>
          <w:szCs w:val="21"/>
        </w:rPr>
        <w:t xml:space="preserve"> in his research field</w:t>
      </w:r>
      <w:r w:rsidRPr="00B80BC3">
        <w:rPr>
          <w:rFonts w:ascii="Arial" w:eastAsia="新宋体" w:hAnsi="Arial" w:cs="Arial"/>
          <w:color w:val="000000"/>
          <w:kern w:val="0"/>
          <w:szCs w:val="21"/>
        </w:rPr>
        <w:t>.  His research mainly focuses on the investigation of pathogenesis, prevention and treatment of neuro</w:t>
      </w:r>
      <w:r w:rsidRPr="00B80BC3">
        <w:rPr>
          <w:rFonts w:ascii="Arial" w:eastAsia="新宋体" w:hAnsi="Arial" w:cs="Arial" w:hint="eastAsia"/>
          <w:color w:val="000000"/>
          <w:kern w:val="0"/>
          <w:szCs w:val="21"/>
        </w:rPr>
        <w:t>logical</w:t>
      </w:r>
      <w:r w:rsidRPr="00B80BC3">
        <w:rPr>
          <w:rFonts w:ascii="Arial" w:eastAsia="新宋体" w:hAnsi="Arial" w:cs="Arial"/>
          <w:color w:val="000000"/>
          <w:kern w:val="0"/>
          <w:szCs w:val="21"/>
        </w:rPr>
        <w:t xml:space="preserve"> diseases, including Parkinson’s disease (PD) and stroke. His </w:t>
      </w:r>
      <w:r w:rsidRPr="00B80BC3">
        <w:rPr>
          <w:rFonts w:ascii="Arial" w:eastAsia="新宋体" w:hAnsi="Arial" w:cs="Arial" w:hint="eastAsia"/>
          <w:color w:val="000000"/>
          <w:kern w:val="0"/>
          <w:szCs w:val="21"/>
        </w:rPr>
        <w:t>group</w:t>
      </w:r>
      <w:r w:rsidRPr="00B80BC3">
        <w:rPr>
          <w:rFonts w:ascii="Arial" w:eastAsia="新宋体" w:hAnsi="Arial" w:cs="Arial"/>
          <w:color w:val="000000"/>
          <w:kern w:val="0"/>
          <w:szCs w:val="21"/>
        </w:rPr>
        <w:t xml:space="preserve"> has made substantial progress in basic research of potential targets for the neuroprotection of PD and stroke, including ATP-sensitive potassium channels, aquaporin-4 and neuron-glia network.  In the past few years, they expanded their study in searching for the pharmacological application of potential neuroprotectants to rescue the neural damage in neurodegeneration.  </w:t>
      </w:r>
      <w:r w:rsidRPr="00B80BC3">
        <w:rPr>
          <w:rFonts w:ascii="Arial" w:eastAsia="新宋体" w:hAnsi="Arial" w:cs="Arial" w:hint="eastAsia"/>
          <w:color w:val="000000"/>
          <w:kern w:val="0"/>
          <w:szCs w:val="21"/>
        </w:rPr>
        <w:t>H</w:t>
      </w:r>
      <w:r w:rsidRPr="00B80BC3">
        <w:rPr>
          <w:rFonts w:ascii="Arial" w:eastAsia="新宋体" w:hAnsi="Arial" w:cs="Arial"/>
          <w:color w:val="000000"/>
          <w:kern w:val="0"/>
          <w:szCs w:val="21"/>
        </w:rPr>
        <w:t>e has been funded by the National Natural Science Foundation of China</w:t>
      </w:r>
      <w:r w:rsidRPr="00B80BC3">
        <w:rPr>
          <w:rFonts w:ascii="Arial" w:eastAsia="新宋体" w:hAnsi="Arial" w:cs="Arial" w:hint="eastAsia"/>
          <w:color w:val="000000"/>
          <w:kern w:val="0"/>
          <w:szCs w:val="21"/>
        </w:rPr>
        <w:t xml:space="preserve"> and</w:t>
      </w:r>
      <w:r w:rsidRPr="00B80BC3">
        <w:rPr>
          <w:rFonts w:ascii="Arial" w:eastAsia="新宋体" w:hAnsi="Arial" w:cs="Arial"/>
          <w:color w:val="000000"/>
          <w:kern w:val="0"/>
          <w:szCs w:val="21"/>
        </w:rPr>
        <w:t xml:space="preserve"> the National Natural Science Foundation of </w:t>
      </w:r>
      <w:r w:rsidRPr="00B80BC3">
        <w:rPr>
          <w:rFonts w:ascii="Arial" w:eastAsia="新宋体" w:hAnsi="Arial" w:cs="Arial" w:hint="eastAsia"/>
          <w:color w:val="000000"/>
          <w:kern w:val="0"/>
          <w:szCs w:val="21"/>
        </w:rPr>
        <w:t>Jiangsu Province</w:t>
      </w:r>
      <w:r w:rsidRPr="00B80BC3">
        <w:rPr>
          <w:rFonts w:ascii="Arial" w:eastAsia="新宋体" w:hAnsi="Arial" w:cs="Arial"/>
          <w:color w:val="000000"/>
          <w:kern w:val="0"/>
          <w:szCs w:val="21"/>
        </w:rPr>
        <w:t xml:space="preserve">.  </w:t>
      </w:r>
    </w:p>
    <w:p w:rsidR="00B80BC3" w:rsidRPr="00B80BC3" w:rsidRDefault="00B80BC3" w:rsidP="00B80BC3">
      <w:pPr>
        <w:adjustRightInd w:val="0"/>
        <w:snapToGrid w:val="0"/>
        <w:spacing w:line="360" w:lineRule="auto"/>
        <w:rPr>
          <w:rFonts w:ascii="Arial" w:eastAsia="新宋体" w:hAnsi="Arial" w:cs="Arial"/>
          <w:color w:val="000000"/>
          <w:kern w:val="0"/>
          <w:szCs w:val="21"/>
        </w:rPr>
      </w:pPr>
    </w:p>
    <w:p w:rsidR="00B80BC3" w:rsidRPr="00B80BC3" w:rsidRDefault="00B80BC3" w:rsidP="00B80BC3">
      <w:pPr>
        <w:widowControl/>
        <w:spacing w:line="360" w:lineRule="auto"/>
        <w:ind w:right="57"/>
        <w:rPr>
          <w:rFonts w:ascii="Arial" w:eastAsia="新宋体" w:hAnsi="Arial" w:cs="Arial"/>
          <w:b/>
          <w:color w:val="000000"/>
          <w:kern w:val="0"/>
          <w:szCs w:val="21"/>
        </w:rPr>
      </w:pPr>
      <w:r w:rsidRPr="00B80BC3">
        <w:rPr>
          <w:rFonts w:ascii="Arial" w:eastAsia="新宋体" w:hAnsi="Arial" w:cs="Arial"/>
          <w:b/>
          <w:color w:val="000000"/>
          <w:kern w:val="0"/>
          <w:szCs w:val="21"/>
          <w:lang w:eastAsia="en-US"/>
        </w:rPr>
        <w:t>Select Publications:</w:t>
      </w:r>
    </w:p>
    <w:p w:rsidR="00B80BC3" w:rsidRPr="00B80BC3" w:rsidRDefault="00B80BC3" w:rsidP="00B80BC3">
      <w:pPr>
        <w:adjustRightInd w:val="0"/>
        <w:snapToGrid w:val="0"/>
        <w:spacing w:line="360" w:lineRule="auto"/>
        <w:ind w:leftChars="200" w:left="420"/>
        <w:rPr>
          <w:rFonts w:ascii="Arial" w:eastAsia="新宋体" w:hAnsi="Arial" w:cs="Arial"/>
          <w:color w:val="000000"/>
          <w:kern w:val="0"/>
          <w:szCs w:val="21"/>
        </w:rPr>
      </w:pPr>
    </w:p>
    <w:p w:rsidR="00B80BC3" w:rsidRPr="00B80BC3" w:rsidRDefault="00B80BC3" w:rsidP="00B80BC3">
      <w:pPr>
        <w:widowControl/>
        <w:numPr>
          <w:ilvl w:val="0"/>
          <w:numId w:val="8"/>
        </w:numPr>
        <w:adjustRightInd w:val="0"/>
        <w:snapToGrid w:val="0"/>
        <w:spacing w:line="360" w:lineRule="auto"/>
        <w:jc w:val="left"/>
        <w:rPr>
          <w:rFonts w:ascii="Arial" w:eastAsia="新宋体" w:hAnsi="Arial" w:cs="Arial"/>
          <w:color w:val="000000"/>
          <w:kern w:val="0"/>
          <w:szCs w:val="21"/>
        </w:rPr>
      </w:pPr>
      <w:r w:rsidRPr="00B80BC3">
        <w:rPr>
          <w:rFonts w:ascii="Arial" w:eastAsia="新宋体" w:hAnsi="Arial" w:cs="Arial"/>
          <w:b/>
          <w:color w:val="000000"/>
          <w:kern w:val="0"/>
          <w:szCs w:val="21"/>
        </w:rPr>
        <w:t>Lu</w:t>
      </w:r>
      <w:r w:rsidRPr="00B80BC3">
        <w:rPr>
          <w:rFonts w:ascii="Arial" w:eastAsia="新宋体" w:hAnsi="Arial" w:cs="Arial" w:hint="eastAsia"/>
          <w:b/>
          <w:color w:val="000000"/>
          <w:kern w:val="0"/>
          <w:szCs w:val="21"/>
        </w:rPr>
        <w:t>,</w:t>
      </w:r>
      <w:r w:rsidRPr="00B80BC3">
        <w:rPr>
          <w:rFonts w:ascii="Arial" w:eastAsia="新宋体" w:hAnsi="Arial" w:cs="Arial"/>
          <w:b/>
          <w:color w:val="000000"/>
          <w:kern w:val="0"/>
          <w:szCs w:val="21"/>
        </w:rPr>
        <w:t xml:space="preserve"> M</w:t>
      </w:r>
      <w:r w:rsidRPr="00B80BC3">
        <w:rPr>
          <w:rFonts w:ascii="Arial" w:eastAsia="新宋体" w:hAnsi="Arial" w:cs="Arial" w:hint="eastAsia"/>
          <w:b/>
          <w:color w:val="000000"/>
          <w:kern w:val="0"/>
          <w:szCs w:val="21"/>
        </w:rPr>
        <w:t>.</w:t>
      </w:r>
      <w:r w:rsidRPr="00B80BC3">
        <w:rPr>
          <w:rFonts w:ascii="Arial" w:eastAsia="新宋体" w:hAnsi="Arial" w:cs="Arial"/>
          <w:color w:val="000000"/>
          <w:kern w:val="0"/>
          <w:szCs w:val="21"/>
        </w:rPr>
        <w:t>, Yang JZ, Geng F, Ding JH, Hu G.</w:t>
      </w:r>
      <w:r w:rsidRPr="00B80BC3">
        <w:rPr>
          <w:rFonts w:ascii="Arial" w:eastAsia="新宋体" w:hAnsi="Arial" w:cs="Arial" w:hint="eastAsia"/>
          <w:color w:val="000000"/>
          <w:kern w:val="0"/>
          <w:szCs w:val="21"/>
        </w:rPr>
        <w:t xml:space="preserve"> </w:t>
      </w:r>
      <w:r w:rsidRPr="00B80BC3">
        <w:rPr>
          <w:rFonts w:ascii="Arial" w:eastAsia="新宋体" w:hAnsi="Arial" w:cs="Arial"/>
          <w:color w:val="000000"/>
          <w:kern w:val="0"/>
          <w:szCs w:val="21"/>
        </w:rPr>
        <w:t>Iptakalim confers an antidepressant effect in a chronic mild stress model of depression through regulating neuro-inflammation and neurogenesis.</w:t>
      </w:r>
      <w:r w:rsidRPr="00B80BC3">
        <w:rPr>
          <w:rFonts w:ascii="Arial" w:eastAsia="新宋体" w:hAnsi="Arial" w:cs="Arial" w:hint="eastAsia"/>
          <w:color w:val="000000"/>
          <w:kern w:val="0"/>
          <w:szCs w:val="21"/>
        </w:rPr>
        <w:t xml:space="preserve"> </w:t>
      </w:r>
      <w:r w:rsidRPr="00B80BC3">
        <w:rPr>
          <w:rFonts w:ascii="Arial" w:eastAsia="新宋体" w:hAnsi="Arial" w:cs="Arial"/>
          <w:color w:val="000000"/>
          <w:kern w:val="0"/>
          <w:szCs w:val="21"/>
        </w:rPr>
        <w:t>Int J Neuropsychopharmacol. 2014 Mar [Epub ahead of print]</w:t>
      </w:r>
    </w:p>
    <w:p w:rsidR="00B80BC3" w:rsidRPr="00B80BC3" w:rsidRDefault="00B80BC3" w:rsidP="00B80BC3">
      <w:pPr>
        <w:adjustRightInd w:val="0"/>
        <w:snapToGrid w:val="0"/>
        <w:spacing w:line="360" w:lineRule="auto"/>
        <w:ind w:leftChars="200" w:left="420"/>
        <w:rPr>
          <w:rFonts w:ascii="Arial" w:eastAsia="新宋体" w:hAnsi="Arial" w:cs="Arial"/>
          <w:color w:val="000000"/>
          <w:kern w:val="0"/>
          <w:szCs w:val="21"/>
        </w:rPr>
      </w:pPr>
    </w:p>
    <w:p w:rsidR="00B80BC3" w:rsidRPr="00B80BC3" w:rsidRDefault="00B80BC3" w:rsidP="00B80BC3">
      <w:pPr>
        <w:widowControl/>
        <w:numPr>
          <w:ilvl w:val="0"/>
          <w:numId w:val="8"/>
        </w:numPr>
        <w:adjustRightInd w:val="0"/>
        <w:snapToGrid w:val="0"/>
        <w:spacing w:line="360" w:lineRule="auto"/>
        <w:jc w:val="left"/>
        <w:rPr>
          <w:rFonts w:ascii="Arial" w:eastAsia="新宋体" w:hAnsi="Arial" w:cs="Arial"/>
          <w:color w:val="000000"/>
          <w:kern w:val="0"/>
          <w:szCs w:val="21"/>
        </w:rPr>
      </w:pPr>
      <w:r w:rsidRPr="00B80BC3">
        <w:rPr>
          <w:rFonts w:ascii="Arial" w:eastAsia="新宋体" w:hAnsi="Arial" w:cs="Arial"/>
          <w:b/>
          <w:color w:val="000000"/>
          <w:kern w:val="0"/>
          <w:szCs w:val="21"/>
        </w:rPr>
        <w:t>Lu</w:t>
      </w:r>
      <w:r w:rsidRPr="00B80BC3">
        <w:rPr>
          <w:rFonts w:ascii="Arial" w:eastAsia="新宋体" w:hAnsi="Arial" w:cs="Arial" w:hint="eastAsia"/>
          <w:b/>
          <w:color w:val="000000"/>
          <w:kern w:val="0"/>
          <w:szCs w:val="21"/>
        </w:rPr>
        <w:t>,</w:t>
      </w:r>
      <w:r w:rsidRPr="00B80BC3">
        <w:rPr>
          <w:rFonts w:ascii="Arial" w:eastAsia="新宋体" w:hAnsi="Arial" w:cs="Arial"/>
          <w:b/>
          <w:color w:val="000000"/>
          <w:kern w:val="0"/>
          <w:szCs w:val="21"/>
        </w:rPr>
        <w:t xml:space="preserve"> M</w:t>
      </w:r>
      <w:r w:rsidRPr="00B80BC3">
        <w:rPr>
          <w:rFonts w:ascii="Arial" w:eastAsia="新宋体" w:hAnsi="Arial" w:cs="Arial" w:hint="eastAsia"/>
          <w:b/>
          <w:color w:val="000000"/>
          <w:kern w:val="0"/>
          <w:szCs w:val="21"/>
        </w:rPr>
        <w:t>.</w:t>
      </w:r>
      <w:r w:rsidRPr="00B80BC3">
        <w:rPr>
          <w:rFonts w:ascii="Arial" w:eastAsia="新宋体" w:hAnsi="Arial" w:cs="Arial"/>
          <w:color w:val="000000"/>
          <w:kern w:val="0"/>
          <w:szCs w:val="21"/>
        </w:rPr>
        <w:t>, Sun XL, Qiao C, Liu Y, Ding JH, Hu G. Uncoupling protein 2 deficiency aggravates astrocytic endoplasmic reticulum stress and nod-like receptor protein 3 inflammasome activation. Neurobiol Aging. 2014 Feb;35(2):421-30.</w:t>
      </w:r>
    </w:p>
    <w:p w:rsidR="00B80BC3" w:rsidRPr="00B80BC3" w:rsidRDefault="00B80BC3" w:rsidP="00B80BC3">
      <w:pPr>
        <w:adjustRightInd w:val="0"/>
        <w:snapToGrid w:val="0"/>
        <w:spacing w:line="360" w:lineRule="auto"/>
        <w:ind w:leftChars="200" w:left="420"/>
        <w:rPr>
          <w:rFonts w:ascii="Arial" w:eastAsia="新宋体" w:hAnsi="Arial" w:cs="Arial"/>
          <w:color w:val="000000"/>
          <w:kern w:val="0"/>
          <w:szCs w:val="21"/>
        </w:rPr>
      </w:pPr>
    </w:p>
    <w:p w:rsidR="00B80BC3" w:rsidRPr="00B80BC3" w:rsidRDefault="00B80BC3" w:rsidP="00B80BC3">
      <w:pPr>
        <w:widowControl/>
        <w:numPr>
          <w:ilvl w:val="0"/>
          <w:numId w:val="8"/>
        </w:numPr>
        <w:adjustRightInd w:val="0"/>
        <w:snapToGrid w:val="0"/>
        <w:spacing w:line="360" w:lineRule="auto"/>
        <w:jc w:val="left"/>
        <w:rPr>
          <w:rFonts w:ascii="Arial" w:eastAsia="新宋体" w:hAnsi="Arial" w:cs="Arial"/>
          <w:color w:val="000000"/>
          <w:kern w:val="0"/>
          <w:szCs w:val="21"/>
        </w:rPr>
      </w:pPr>
      <w:r w:rsidRPr="00B80BC3">
        <w:rPr>
          <w:rFonts w:ascii="Arial" w:eastAsia="新宋体" w:hAnsi="Arial" w:cs="Arial" w:hint="eastAsia"/>
          <w:b/>
          <w:color w:val="000000"/>
          <w:kern w:val="0"/>
          <w:szCs w:val="21"/>
        </w:rPr>
        <w:t>Lu, M.</w:t>
      </w:r>
      <w:r w:rsidRPr="00B80BC3">
        <w:rPr>
          <w:rFonts w:ascii="Arial" w:eastAsia="新宋体" w:hAnsi="Arial" w:cs="Arial" w:hint="eastAsia"/>
          <w:color w:val="000000"/>
          <w:kern w:val="0"/>
          <w:szCs w:val="21"/>
        </w:rPr>
        <w:t xml:space="preserve">, Zhao, F. F., Tang, J. J., Su, C. J., Fan, Y., Ding, J. H., Bian, J. S., and Hu, G. </w:t>
      </w:r>
      <w:r w:rsidRPr="00B80BC3">
        <w:rPr>
          <w:rFonts w:ascii="Arial" w:eastAsia="新宋体" w:hAnsi="Arial" w:cs="Arial"/>
          <w:color w:val="000000"/>
          <w:kern w:val="0"/>
          <w:szCs w:val="21"/>
        </w:rPr>
        <w:t xml:space="preserve">The neuroprotection of hydrogen sulfide against MPTP-induced </w:t>
      </w:r>
      <w:r w:rsidRPr="00B80BC3">
        <w:rPr>
          <w:rFonts w:ascii="Arial" w:eastAsia="新宋体" w:hAnsi="Arial" w:cs="Arial" w:hint="eastAsia"/>
          <w:color w:val="000000"/>
          <w:kern w:val="0"/>
          <w:szCs w:val="21"/>
        </w:rPr>
        <w:t xml:space="preserve">dopaminergic </w:t>
      </w:r>
      <w:r w:rsidRPr="00B80BC3">
        <w:rPr>
          <w:rFonts w:ascii="Arial" w:eastAsia="新宋体" w:hAnsi="Arial" w:cs="Arial"/>
          <w:color w:val="000000"/>
          <w:kern w:val="0"/>
          <w:szCs w:val="21"/>
        </w:rPr>
        <w:t>neuro</w:t>
      </w:r>
      <w:r w:rsidRPr="00B80BC3">
        <w:rPr>
          <w:rFonts w:ascii="Arial" w:eastAsia="新宋体" w:hAnsi="Arial" w:cs="Arial" w:hint="eastAsia"/>
          <w:color w:val="000000"/>
          <w:kern w:val="0"/>
          <w:szCs w:val="21"/>
        </w:rPr>
        <w:t xml:space="preserve">n </w:t>
      </w:r>
      <w:r w:rsidRPr="00B80BC3">
        <w:rPr>
          <w:rFonts w:ascii="Arial" w:eastAsia="新宋体" w:hAnsi="Arial" w:cs="Arial"/>
          <w:color w:val="000000"/>
          <w:kern w:val="0"/>
          <w:szCs w:val="21"/>
        </w:rPr>
        <w:t>degeneration involves UCP2</w:t>
      </w:r>
      <w:r w:rsidRPr="00B80BC3">
        <w:rPr>
          <w:rFonts w:ascii="Arial" w:eastAsia="新宋体" w:hAnsi="Arial" w:cs="Arial" w:hint="eastAsia"/>
          <w:color w:val="000000"/>
          <w:kern w:val="0"/>
          <w:szCs w:val="21"/>
        </w:rPr>
        <w:t xml:space="preserve"> rather than</w:t>
      </w:r>
      <w:r w:rsidRPr="00B80BC3">
        <w:rPr>
          <w:rFonts w:ascii="Arial" w:eastAsia="新宋体" w:hAnsi="Arial" w:cs="Arial"/>
          <w:color w:val="000000"/>
          <w:kern w:val="0"/>
          <w:szCs w:val="21"/>
        </w:rPr>
        <w:t xml:space="preserve"> K-ATP channels</w:t>
      </w:r>
      <w:r w:rsidRPr="00B80BC3">
        <w:rPr>
          <w:rFonts w:ascii="Arial" w:eastAsia="新宋体" w:hAnsi="Arial" w:cs="Arial" w:hint="eastAsia"/>
          <w:color w:val="000000"/>
          <w:kern w:val="0"/>
          <w:szCs w:val="21"/>
        </w:rPr>
        <w:t xml:space="preserve">.  </w:t>
      </w:r>
      <w:r w:rsidRPr="00B80BC3">
        <w:rPr>
          <w:rFonts w:ascii="Arial" w:eastAsia="新宋体" w:hAnsi="Arial" w:cs="Arial"/>
          <w:color w:val="000000"/>
          <w:kern w:val="0"/>
          <w:szCs w:val="21"/>
        </w:rPr>
        <w:t>Antioxid Redox Signal. 2012;17(6):849-59.</w:t>
      </w:r>
    </w:p>
    <w:p w:rsidR="00B80BC3" w:rsidRPr="00B80BC3" w:rsidRDefault="00B80BC3" w:rsidP="00B80BC3">
      <w:pPr>
        <w:widowControl/>
        <w:numPr>
          <w:ilvl w:val="0"/>
          <w:numId w:val="8"/>
        </w:numPr>
        <w:adjustRightInd w:val="0"/>
        <w:snapToGrid w:val="0"/>
        <w:spacing w:line="360" w:lineRule="auto"/>
        <w:jc w:val="left"/>
        <w:rPr>
          <w:rFonts w:ascii="Arial" w:eastAsia="新宋体" w:hAnsi="Arial" w:cs="Arial"/>
          <w:color w:val="000000"/>
          <w:kern w:val="0"/>
          <w:szCs w:val="21"/>
        </w:rPr>
      </w:pPr>
      <w:r w:rsidRPr="00B80BC3">
        <w:rPr>
          <w:rFonts w:ascii="Arial" w:eastAsia="新宋体" w:hAnsi="Arial" w:cs="Arial" w:hint="eastAsia"/>
          <w:b/>
          <w:color w:val="000000"/>
          <w:kern w:val="0"/>
          <w:szCs w:val="21"/>
        </w:rPr>
        <w:t>Lu, M.</w:t>
      </w:r>
      <w:r w:rsidRPr="00B80BC3">
        <w:rPr>
          <w:rFonts w:ascii="Arial" w:eastAsia="新宋体" w:hAnsi="Arial" w:cs="Arial" w:hint="eastAsia"/>
          <w:color w:val="000000"/>
          <w:kern w:val="0"/>
          <w:szCs w:val="21"/>
        </w:rPr>
        <w:t>, Fan, Y., Tang, M., Qian, X., Ding, J. H., and Hu, G. Potentiation of D-serine involves degeneration of dopaminergic neurons in MPTP/p mouse model</w:t>
      </w:r>
      <w:r w:rsidRPr="00B80BC3" w:rsidDel="005C75AA">
        <w:rPr>
          <w:rFonts w:ascii="Arial" w:eastAsia="新宋体" w:hAnsi="Arial" w:cs="Arial" w:hint="eastAsia"/>
          <w:color w:val="000000"/>
          <w:kern w:val="0"/>
          <w:szCs w:val="21"/>
        </w:rPr>
        <w:t xml:space="preserve"> </w:t>
      </w:r>
      <w:r w:rsidRPr="00B80BC3">
        <w:rPr>
          <w:rFonts w:ascii="Arial" w:eastAsia="新宋体" w:hAnsi="Arial" w:cs="Arial" w:hint="eastAsia"/>
          <w:color w:val="000000"/>
          <w:kern w:val="0"/>
          <w:szCs w:val="21"/>
        </w:rPr>
        <w:t>of Parkinson</w:t>
      </w:r>
      <w:r w:rsidRPr="00B80BC3">
        <w:rPr>
          <w:rFonts w:ascii="Arial" w:eastAsia="新宋体" w:hAnsi="Arial" w:cs="Arial"/>
          <w:color w:val="000000"/>
          <w:kern w:val="0"/>
          <w:szCs w:val="21"/>
        </w:rPr>
        <w:t>’</w:t>
      </w:r>
      <w:r w:rsidRPr="00B80BC3">
        <w:rPr>
          <w:rFonts w:ascii="Arial" w:eastAsia="新宋体" w:hAnsi="Arial" w:cs="Arial" w:hint="eastAsia"/>
          <w:color w:val="000000"/>
          <w:kern w:val="0"/>
          <w:szCs w:val="21"/>
        </w:rPr>
        <w:t xml:space="preserve">s disease.  CNS Neuroscience &amp; Therapeutics. 2011;17:796-798. </w:t>
      </w:r>
    </w:p>
    <w:p w:rsidR="00B80BC3" w:rsidRPr="00B80BC3" w:rsidRDefault="00B80BC3" w:rsidP="00B80BC3">
      <w:pPr>
        <w:adjustRightInd w:val="0"/>
        <w:snapToGrid w:val="0"/>
        <w:spacing w:line="360" w:lineRule="auto"/>
        <w:ind w:left="400"/>
        <w:rPr>
          <w:rFonts w:ascii="Arial" w:eastAsia="新宋体" w:hAnsi="Arial" w:cs="Arial"/>
          <w:color w:val="000000"/>
          <w:kern w:val="0"/>
          <w:szCs w:val="21"/>
        </w:rPr>
      </w:pPr>
    </w:p>
    <w:p w:rsidR="00B80BC3" w:rsidRPr="00B80BC3" w:rsidRDefault="00B80BC3" w:rsidP="00B80BC3">
      <w:pPr>
        <w:widowControl/>
        <w:numPr>
          <w:ilvl w:val="0"/>
          <w:numId w:val="8"/>
        </w:numPr>
        <w:adjustRightInd w:val="0"/>
        <w:snapToGrid w:val="0"/>
        <w:spacing w:line="360" w:lineRule="auto"/>
        <w:jc w:val="left"/>
        <w:rPr>
          <w:rFonts w:ascii="Arial" w:eastAsia="新宋体" w:hAnsi="Arial" w:cs="Arial"/>
          <w:color w:val="000000"/>
          <w:kern w:val="0"/>
          <w:szCs w:val="21"/>
        </w:rPr>
      </w:pPr>
      <w:r w:rsidRPr="00B80BC3">
        <w:rPr>
          <w:rFonts w:ascii="Arial" w:eastAsia="新宋体" w:hAnsi="Arial" w:cs="Arial" w:hint="eastAsia"/>
          <w:b/>
          <w:color w:val="000000"/>
          <w:kern w:val="0"/>
          <w:szCs w:val="21"/>
        </w:rPr>
        <w:t>Lu, M.</w:t>
      </w:r>
      <w:r w:rsidRPr="00B80BC3">
        <w:rPr>
          <w:rFonts w:ascii="Arial" w:eastAsia="新宋体" w:hAnsi="Arial" w:cs="Arial" w:hint="eastAsia"/>
          <w:color w:val="000000"/>
          <w:kern w:val="0"/>
          <w:szCs w:val="21"/>
        </w:rPr>
        <w:t>, and Hu, G. Targeting metabolic inflammation in Parkinson</w:t>
      </w:r>
      <w:r w:rsidRPr="00B80BC3">
        <w:rPr>
          <w:rFonts w:ascii="Arial" w:eastAsia="新宋体" w:hAnsi="Arial" w:cs="Arial"/>
          <w:color w:val="000000"/>
          <w:kern w:val="0"/>
          <w:szCs w:val="21"/>
        </w:rPr>
        <w:t>’</w:t>
      </w:r>
      <w:r w:rsidRPr="00B80BC3">
        <w:rPr>
          <w:rFonts w:ascii="Arial" w:eastAsia="新宋体" w:hAnsi="Arial" w:cs="Arial" w:hint="eastAsia"/>
          <w:color w:val="000000"/>
          <w:kern w:val="0"/>
          <w:szCs w:val="21"/>
        </w:rPr>
        <w:t xml:space="preserve">s disease: implication for prospective therapeutic strategy. </w:t>
      </w:r>
      <w:r w:rsidRPr="00B80BC3">
        <w:rPr>
          <w:rFonts w:ascii="Arial" w:eastAsia="新宋体" w:hAnsi="Arial" w:cs="Arial"/>
          <w:color w:val="000000"/>
          <w:kern w:val="0"/>
          <w:szCs w:val="21"/>
        </w:rPr>
        <w:t>Clin Exp Pharmacol Physiol. 2012;</w:t>
      </w:r>
      <w:r w:rsidRPr="00B80BC3">
        <w:rPr>
          <w:rFonts w:ascii="Arial" w:eastAsia="新宋体" w:hAnsi="Arial" w:cs="Arial" w:hint="eastAsia"/>
          <w:color w:val="000000"/>
          <w:kern w:val="0"/>
          <w:szCs w:val="21"/>
        </w:rPr>
        <w:t xml:space="preserve"> </w:t>
      </w:r>
      <w:r w:rsidRPr="00B80BC3">
        <w:rPr>
          <w:rFonts w:ascii="Arial" w:eastAsia="新宋体" w:hAnsi="Arial" w:cs="Arial"/>
          <w:color w:val="000000"/>
          <w:kern w:val="0"/>
          <w:szCs w:val="21"/>
        </w:rPr>
        <w:t>39(6):577-85.</w:t>
      </w:r>
    </w:p>
    <w:p w:rsidR="00B80BC3" w:rsidRPr="00B80BC3" w:rsidRDefault="00B80BC3" w:rsidP="00B80BC3">
      <w:pPr>
        <w:adjustRightInd w:val="0"/>
        <w:snapToGrid w:val="0"/>
        <w:spacing w:line="360" w:lineRule="auto"/>
        <w:rPr>
          <w:rFonts w:ascii="Arial" w:eastAsia="新宋体" w:hAnsi="Arial" w:cs="Arial"/>
          <w:color w:val="000000"/>
          <w:kern w:val="0"/>
          <w:szCs w:val="21"/>
        </w:rPr>
      </w:pPr>
    </w:p>
    <w:p w:rsidR="00B80BC3" w:rsidRPr="00B80BC3" w:rsidRDefault="00B80BC3" w:rsidP="00B80BC3">
      <w:pPr>
        <w:widowControl/>
        <w:numPr>
          <w:ilvl w:val="0"/>
          <w:numId w:val="8"/>
        </w:numPr>
        <w:adjustRightInd w:val="0"/>
        <w:snapToGrid w:val="0"/>
        <w:spacing w:line="360" w:lineRule="auto"/>
        <w:jc w:val="left"/>
        <w:rPr>
          <w:rFonts w:ascii="Arial" w:eastAsia="新宋体" w:hAnsi="Arial" w:cs="Arial"/>
          <w:color w:val="000000"/>
          <w:kern w:val="0"/>
          <w:szCs w:val="21"/>
        </w:rPr>
      </w:pPr>
      <w:r w:rsidRPr="00B80BC3">
        <w:rPr>
          <w:rFonts w:ascii="Arial" w:eastAsia="新宋体" w:hAnsi="Arial" w:cs="Arial"/>
          <w:b/>
          <w:color w:val="000000"/>
          <w:kern w:val="0"/>
          <w:szCs w:val="21"/>
        </w:rPr>
        <w:lastRenderedPageBreak/>
        <w:t>Lu, M.</w:t>
      </w:r>
      <w:r w:rsidRPr="00B80BC3">
        <w:rPr>
          <w:rFonts w:ascii="Arial" w:eastAsia="新宋体" w:hAnsi="Arial" w:cs="Arial"/>
          <w:color w:val="000000"/>
          <w:kern w:val="0"/>
          <w:szCs w:val="21"/>
        </w:rPr>
        <w:t>, Ho, C. Y., Liu, Y. H., Tiong, C. X., and Bian, J. S. Hydrogen sulfide regulates cAMP homeostasis and renin degranulation in As4.1 and primary cultured juxtaglomerular cells.  American J Physiology</w:t>
      </w:r>
      <w:r w:rsidRPr="00B80BC3">
        <w:rPr>
          <w:rFonts w:ascii="Arial" w:eastAsia="新宋体" w:hAnsi="Arial" w:cs="Arial" w:hint="eastAsia"/>
          <w:color w:val="000000"/>
          <w:kern w:val="0"/>
          <w:szCs w:val="21"/>
        </w:rPr>
        <w:t>.</w:t>
      </w:r>
      <w:r w:rsidRPr="00B80BC3">
        <w:rPr>
          <w:rFonts w:ascii="Arial" w:eastAsia="新宋体" w:hAnsi="Arial" w:cs="Arial"/>
          <w:color w:val="000000"/>
          <w:kern w:val="0"/>
          <w:szCs w:val="21"/>
        </w:rPr>
        <w:t xml:space="preserve"> 2012;</w:t>
      </w:r>
      <w:r w:rsidRPr="00B80BC3">
        <w:rPr>
          <w:rFonts w:ascii="Arial" w:eastAsia="新宋体" w:hAnsi="Arial" w:cs="Arial" w:hint="eastAsia"/>
          <w:color w:val="000000"/>
          <w:kern w:val="0"/>
          <w:szCs w:val="21"/>
        </w:rPr>
        <w:t xml:space="preserve"> </w:t>
      </w:r>
      <w:r w:rsidRPr="00B80BC3">
        <w:rPr>
          <w:rFonts w:ascii="Arial" w:eastAsia="新宋体" w:hAnsi="Arial" w:cs="Arial"/>
          <w:color w:val="000000"/>
          <w:kern w:val="0"/>
          <w:szCs w:val="21"/>
        </w:rPr>
        <w:t>302(1):C59-66.</w:t>
      </w:r>
    </w:p>
    <w:p w:rsidR="00B80BC3" w:rsidRPr="00B80BC3" w:rsidRDefault="00B80BC3" w:rsidP="00B80BC3">
      <w:pPr>
        <w:adjustRightInd w:val="0"/>
        <w:snapToGrid w:val="0"/>
        <w:spacing w:line="360" w:lineRule="auto"/>
        <w:rPr>
          <w:rFonts w:ascii="Arial" w:eastAsia="新宋体" w:hAnsi="Arial" w:cs="Arial"/>
          <w:color w:val="000000"/>
          <w:kern w:val="0"/>
          <w:szCs w:val="21"/>
        </w:rPr>
      </w:pPr>
    </w:p>
    <w:p w:rsidR="00B80BC3" w:rsidRPr="00B80BC3" w:rsidRDefault="00B80BC3" w:rsidP="00B80BC3">
      <w:pPr>
        <w:widowControl/>
        <w:numPr>
          <w:ilvl w:val="0"/>
          <w:numId w:val="8"/>
        </w:numPr>
        <w:adjustRightInd w:val="0"/>
        <w:snapToGrid w:val="0"/>
        <w:spacing w:line="360" w:lineRule="auto"/>
        <w:jc w:val="left"/>
        <w:rPr>
          <w:rFonts w:ascii="Arial" w:eastAsia="新宋体" w:hAnsi="Arial" w:cs="Arial"/>
          <w:color w:val="000000"/>
          <w:kern w:val="0"/>
          <w:szCs w:val="21"/>
        </w:rPr>
      </w:pPr>
      <w:r w:rsidRPr="00B80BC3">
        <w:rPr>
          <w:rFonts w:ascii="Arial" w:eastAsia="新宋体" w:hAnsi="Arial" w:cs="Arial"/>
          <w:b/>
          <w:color w:val="000000"/>
          <w:kern w:val="0"/>
          <w:szCs w:val="21"/>
        </w:rPr>
        <w:t>Lu, M.</w:t>
      </w:r>
      <w:r w:rsidRPr="00B80BC3">
        <w:rPr>
          <w:rFonts w:ascii="Arial" w:eastAsia="新宋体" w:hAnsi="Arial" w:cs="Arial"/>
          <w:color w:val="000000"/>
          <w:kern w:val="0"/>
          <w:szCs w:val="21"/>
        </w:rPr>
        <w:t>, Liu, Y. H., Goh, H. S., Wang, J. J., Yong, Q. C., Wang, R., and Bian, J. S. Hydrogen sulfide inhibits plasma renin activity.  J Am Soc Nephrol</w:t>
      </w:r>
      <w:r w:rsidRPr="00B80BC3">
        <w:rPr>
          <w:rFonts w:ascii="Arial" w:eastAsia="新宋体" w:hAnsi="Arial" w:cs="Arial" w:hint="eastAsia"/>
          <w:color w:val="000000"/>
          <w:kern w:val="0"/>
          <w:szCs w:val="21"/>
        </w:rPr>
        <w:t>.</w:t>
      </w:r>
      <w:r w:rsidRPr="00B80BC3">
        <w:rPr>
          <w:rFonts w:ascii="Arial" w:eastAsia="新宋体" w:hAnsi="Arial" w:cs="Arial"/>
          <w:color w:val="000000"/>
          <w:kern w:val="0"/>
          <w:szCs w:val="21"/>
        </w:rPr>
        <w:t xml:space="preserve"> 2010; 21: 993-1002.</w:t>
      </w:r>
    </w:p>
    <w:p w:rsidR="00B80BC3" w:rsidRPr="00B80BC3" w:rsidRDefault="00B80BC3" w:rsidP="00B80BC3">
      <w:pPr>
        <w:adjustRightInd w:val="0"/>
        <w:snapToGrid w:val="0"/>
        <w:spacing w:line="360" w:lineRule="auto"/>
        <w:rPr>
          <w:rFonts w:ascii="Arial" w:eastAsia="新宋体" w:hAnsi="Arial" w:cs="Arial"/>
          <w:color w:val="000000"/>
          <w:kern w:val="0"/>
          <w:szCs w:val="21"/>
        </w:rPr>
      </w:pPr>
    </w:p>
    <w:p w:rsidR="00B80BC3" w:rsidRPr="00B80BC3" w:rsidRDefault="00B80BC3" w:rsidP="00B80BC3">
      <w:pPr>
        <w:widowControl/>
        <w:numPr>
          <w:ilvl w:val="0"/>
          <w:numId w:val="8"/>
        </w:numPr>
        <w:adjustRightInd w:val="0"/>
        <w:snapToGrid w:val="0"/>
        <w:spacing w:line="360" w:lineRule="auto"/>
        <w:jc w:val="left"/>
        <w:rPr>
          <w:rFonts w:ascii="Arial" w:eastAsia="新宋体" w:hAnsi="Arial" w:cs="Arial"/>
          <w:color w:val="000000"/>
          <w:kern w:val="0"/>
          <w:szCs w:val="21"/>
        </w:rPr>
      </w:pPr>
      <w:r w:rsidRPr="00B80BC3">
        <w:rPr>
          <w:rFonts w:ascii="Arial" w:eastAsia="新宋体" w:hAnsi="Arial" w:cs="Arial"/>
          <w:b/>
          <w:color w:val="000000"/>
          <w:kern w:val="0"/>
          <w:szCs w:val="21"/>
        </w:rPr>
        <w:t>Lu, M.</w:t>
      </w:r>
      <w:r w:rsidRPr="00B80BC3">
        <w:rPr>
          <w:rFonts w:ascii="Arial" w:eastAsia="新宋体" w:hAnsi="Arial" w:cs="Arial"/>
          <w:color w:val="000000"/>
          <w:kern w:val="0"/>
          <w:szCs w:val="21"/>
        </w:rPr>
        <w:t>, Choo, C. H., Hu, L. F., Tan, B. H., Hu, G., and Bian, J. S. Hydrogen sulfide regulates intracellular pH in rat primary cultured glia cells.  Neurosci Res</w:t>
      </w:r>
      <w:r w:rsidRPr="00B80BC3">
        <w:rPr>
          <w:rFonts w:ascii="Arial" w:eastAsia="新宋体" w:hAnsi="Arial" w:cs="Arial" w:hint="eastAsia"/>
          <w:color w:val="000000"/>
          <w:kern w:val="0"/>
          <w:szCs w:val="21"/>
        </w:rPr>
        <w:t>.</w:t>
      </w:r>
      <w:r w:rsidRPr="00B80BC3">
        <w:rPr>
          <w:rFonts w:ascii="Arial" w:eastAsia="新宋体" w:hAnsi="Arial" w:cs="Arial"/>
          <w:color w:val="000000"/>
          <w:kern w:val="0"/>
          <w:szCs w:val="21"/>
        </w:rPr>
        <w:t xml:space="preserve"> 2009; 66:92-98.</w:t>
      </w:r>
    </w:p>
    <w:p w:rsidR="00B80BC3" w:rsidRPr="00B80BC3" w:rsidRDefault="00B80BC3" w:rsidP="00B80BC3">
      <w:pPr>
        <w:adjustRightInd w:val="0"/>
        <w:snapToGrid w:val="0"/>
        <w:spacing w:line="360" w:lineRule="auto"/>
        <w:rPr>
          <w:rFonts w:ascii="Arial" w:eastAsia="新宋体" w:hAnsi="Arial" w:cs="Arial"/>
          <w:color w:val="000000"/>
          <w:kern w:val="0"/>
          <w:szCs w:val="21"/>
        </w:rPr>
      </w:pPr>
    </w:p>
    <w:p w:rsidR="00B80BC3" w:rsidRPr="00B80BC3" w:rsidRDefault="00B80BC3" w:rsidP="00B80BC3">
      <w:pPr>
        <w:widowControl/>
        <w:numPr>
          <w:ilvl w:val="0"/>
          <w:numId w:val="8"/>
        </w:numPr>
        <w:adjustRightInd w:val="0"/>
        <w:snapToGrid w:val="0"/>
        <w:spacing w:line="360" w:lineRule="auto"/>
        <w:jc w:val="left"/>
        <w:rPr>
          <w:rFonts w:ascii="Arial" w:eastAsia="新宋体" w:hAnsi="Arial" w:cs="Arial"/>
          <w:color w:val="000000"/>
          <w:kern w:val="0"/>
          <w:szCs w:val="21"/>
        </w:rPr>
      </w:pPr>
      <w:r w:rsidRPr="00B80BC3">
        <w:rPr>
          <w:rFonts w:ascii="Arial" w:eastAsia="新宋体" w:hAnsi="Arial" w:cs="Arial"/>
          <w:b/>
          <w:color w:val="000000"/>
          <w:kern w:val="0"/>
          <w:szCs w:val="21"/>
        </w:rPr>
        <w:t>Lu, M.</w:t>
      </w:r>
      <w:r w:rsidRPr="00B80BC3">
        <w:rPr>
          <w:rFonts w:ascii="Arial" w:eastAsia="新宋体" w:hAnsi="Arial" w:cs="Arial"/>
          <w:color w:val="000000"/>
          <w:kern w:val="0"/>
          <w:szCs w:val="21"/>
        </w:rPr>
        <w:t>, Hu, L. F., Hu, G., and Bian, J. S. Hydrogen sulfide protects astrocytes</w:t>
      </w:r>
      <w:r w:rsidRPr="00B80BC3">
        <w:rPr>
          <w:rFonts w:ascii="Arial" w:eastAsia="新宋体" w:hAnsi="Arial" w:cs="Arial" w:hint="eastAsia"/>
          <w:color w:val="000000"/>
          <w:kern w:val="0"/>
          <w:szCs w:val="21"/>
        </w:rPr>
        <w:t xml:space="preserve"> </w:t>
      </w:r>
      <w:r w:rsidRPr="00B80BC3">
        <w:rPr>
          <w:rFonts w:ascii="Arial" w:eastAsia="新宋体" w:hAnsi="Arial" w:cs="Arial"/>
          <w:color w:val="000000"/>
          <w:kern w:val="0"/>
          <w:szCs w:val="21"/>
        </w:rPr>
        <w:t>against H2O2-induced neural injury via enhancing glutamate uptake.  Free Radic Biol Med</w:t>
      </w:r>
      <w:r w:rsidRPr="00B80BC3">
        <w:rPr>
          <w:rFonts w:ascii="Arial" w:eastAsia="新宋体" w:hAnsi="Arial" w:cs="Arial" w:hint="eastAsia"/>
          <w:color w:val="000000"/>
          <w:kern w:val="0"/>
          <w:szCs w:val="21"/>
        </w:rPr>
        <w:t>.</w:t>
      </w:r>
      <w:r w:rsidRPr="00B80BC3">
        <w:rPr>
          <w:rFonts w:ascii="Arial" w:eastAsia="新宋体" w:hAnsi="Arial" w:cs="Arial"/>
          <w:color w:val="000000"/>
          <w:kern w:val="0"/>
          <w:szCs w:val="21"/>
        </w:rPr>
        <w:t xml:space="preserve"> 2008; 45:1705-1713. </w:t>
      </w:r>
    </w:p>
    <w:p w:rsidR="00B80BC3" w:rsidRPr="00B80BC3" w:rsidRDefault="00B80BC3" w:rsidP="00B80BC3">
      <w:pPr>
        <w:adjustRightInd w:val="0"/>
        <w:snapToGrid w:val="0"/>
        <w:spacing w:line="360" w:lineRule="auto"/>
        <w:rPr>
          <w:rFonts w:ascii="Arial" w:eastAsia="新宋体" w:hAnsi="Arial" w:cs="Arial"/>
          <w:color w:val="000000"/>
          <w:kern w:val="0"/>
          <w:szCs w:val="21"/>
        </w:rPr>
      </w:pPr>
    </w:p>
    <w:p w:rsidR="00B80BC3" w:rsidRPr="00B80BC3" w:rsidRDefault="00B80BC3" w:rsidP="00B80BC3">
      <w:pPr>
        <w:widowControl/>
        <w:numPr>
          <w:ilvl w:val="0"/>
          <w:numId w:val="8"/>
        </w:numPr>
        <w:adjustRightInd w:val="0"/>
        <w:snapToGrid w:val="0"/>
        <w:spacing w:line="360" w:lineRule="auto"/>
        <w:jc w:val="left"/>
        <w:rPr>
          <w:rFonts w:ascii="Arial" w:eastAsia="新宋体" w:hAnsi="Arial" w:cs="Arial"/>
          <w:color w:val="000000"/>
          <w:kern w:val="0"/>
          <w:szCs w:val="21"/>
        </w:rPr>
      </w:pPr>
      <w:r w:rsidRPr="00B80BC3">
        <w:rPr>
          <w:rFonts w:ascii="Arial" w:eastAsia="新宋体" w:hAnsi="Arial" w:cs="Arial"/>
          <w:color w:val="000000"/>
          <w:kern w:val="0"/>
          <w:szCs w:val="21"/>
        </w:rPr>
        <w:t xml:space="preserve">Hu, L. F., </w:t>
      </w:r>
      <w:r w:rsidRPr="00B80BC3">
        <w:rPr>
          <w:rFonts w:ascii="Arial" w:eastAsia="新宋体" w:hAnsi="Arial" w:cs="Arial"/>
          <w:b/>
          <w:color w:val="000000"/>
          <w:kern w:val="0"/>
          <w:szCs w:val="21"/>
        </w:rPr>
        <w:t>Lu, M.</w:t>
      </w:r>
      <w:r w:rsidRPr="00B80BC3">
        <w:rPr>
          <w:rFonts w:ascii="Arial" w:eastAsia="新宋体" w:hAnsi="Arial" w:cs="Arial"/>
          <w:color w:val="000000"/>
          <w:kern w:val="0"/>
          <w:szCs w:val="21"/>
        </w:rPr>
        <w:t>, Tiong, C. X., Dawe, G. S., Hu, G., and Bian, J. S. Neuroprotective effects of hydrogen sulfide on Parkinson's disease rat models.  Aging Cell</w:t>
      </w:r>
      <w:r w:rsidRPr="00B80BC3">
        <w:rPr>
          <w:rFonts w:ascii="Arial" w:eastAsia="新宋体" w:hAnsi="Arial" w:cs="Arial" w:hint="eastAsia"/>
          <w:color w:val="000000"/>
          <w:kern w:val="0"/>
          <w:szCs w:val="21"/>
        </w:rPr>
        <w:t>.</w:t>
      </w:r>
      <w:r w:rsidRPr="00B80BC3">
        <w:rPr>
          <w:rFonts w:ascii="Arial" w:eastAsia="新宋体" w:hAnsi="Arial" w:cs="Arial"/>
          <w:color w:val="000000"/>
          <w:kern w:val="0"/>
          <w:szCs w:val="21"/>
        </w:rPr>
        <w:t xml:space="preserve"> 2010; 9:135-146. </w:t>
      </w:r>
      <w:r w:rsidRPr="00B80BC3">
        <w:rPr>
          <w:rFonts w:ascii="Arial" w:eastAsia="新宋体" w:hAnsi="Arial" w:cs="Arial" w:hint="eastAsia"/>
          <w:color w:val="000000"/>
          <w:kern w:val="0"/>
          <w:szCs w:val="21"/>
        </w:rPr>
        <w:t>(</w:t>
      </w:r>
      <w:r w:rsidRPr="00B80BC3">
        <w:rPr>
          <w:rFonts w:ascii="Arial" w:eastAsia="新宋体" w:hAnsi="Arial" w:cs="Arial"/>
          <w:color w:val="000000"/>
          <w:kern w:val="0"/>
          <w:szCs w:val="21"/>
        </w:rPr>
        <w:t>Co-First author</w:t>
      </w:r>
      <w:r w:rsidRPr="00B80BC3">
        <w:rPr>
          <w:rFonts w:ascii="Arial" w:eastAsia="新宋体" w:hAnsi="Arial" w:cs="Arial" w:hint="eastAsia"/>
          <w:color w:val="000000"/>
          <w:kern w:val="0"/>
          <w:szCs w:val="21"/>
        </w:rPr>
        <w:t>)</w:t>
      </w:r>
    </w:p>
    <w:p w:rsidR="00B80BC3" w:rsidRPr="00B80BC3" w:rsidRDefault="00B80BC3" w:rsidP="00B80BC3">
      <w:pPr>
        <w:adjustRightInd w:val="0"/>
        <w:snapToGrid w:val="0"/>
        <w:spacing w:line="360" w:lineRule="auto"/>
        <w:rPr>
          <w:rFonts w:ascii="Arial" w:eastAsia="新宋体" w:hAnsi="Arial" w:cs="Arial"/>
          <w:color w:val="000000"/>
          <w:kern w:val="0"/>
          <w:szCs w:val="21"/>
        </w:rPr>
      </w:pPr>
    </w:p>
    <w:p w:rsidR="00B80BC3" w:rsidRDefault="00B80BC3"/>
    <w:p w:rsidR="001E245A" w:rsidRDefault="001E245A"/>
    <w:p w:rsidR="001E245A" w:rsidRDefault="001E245A"/>
    <w:p w:rsidR="001E245A" w:rsidRPr="001E245A" w:rsidRDefault="001E245A" w:rsidP="00977048">
      <w:pPr>
        <w:widowControl/>
        <w:jc w:val="center"/>
        <w:rPr>
          <w:rFonts w:ascii="Arial" w:hAnsi="Arial" w:cs="Arial"/>
          <w:b/>
          <w:bCs/>
          <w:i/>
          <w:iCs/>
          <w:kern w:val="0"/>
          <w:sz w:val="22"/>
          <w:szCs w:val="22"/>
          <w:lang w:val="en"/>
        </w:rPr>
      </w:pPr>
    </w:p>
    <w:p w:rsidR="001E245A" w:rsidRPr="001E245A" w:rsidRDefault="001E245A" w:rsidP="001E245A">
      <w:pPr>
        <w:jc w:val="center"/>
        <w:rPr>
          <w:rFonts w:ascii="Arial" w:hAnsi="Arial" w:cs="Arial"/>
          <w:b/>
          <w:sz w:val="24"/>
        </w:rPr>
      </w:pPr>
      <w:r w:rsidRPr="001E245A">
        <w:rPr>
          <w:rFonts w:ascii="Arial" w:hAnsi="Arial" w:cs="Arial"/>
          <w:b/>
          <w:sz w:val="24"/>
        </w:rPr>
        <w:t>Dr. Jane Rylett, PhD, FCAHS</w:t>
      </w:r>
    </w:p>
    <w:p w:rsidR="001E245A" w:rsidRPr="001E245A" w:rsidRDefault="001E245A" w:rsidP="001E245A">
      <w:pPr>
        <w:jc w:val="center"/>
        <w:rPr>
          <w:rFonts w:ascii="Arial" w:hAnsi="Arial" w:cs="Arial"/>
          <w:b/>
          <w:sz w:val="24"/>
        </w:rPr>
      </w:pPr>
      <w:r w:rsidRPr="001E245A">
        <w:rPr>
          <w:rFonts w:ascii="Arial" w:hAnsi="Arial" w:cs="Arial"/>
          <w:b/>
          <w:sz w:val="24"/>
        </w:rPr>
        <w:t>Distinguished University Professor</w:t>
      </w:r>
    </w:p>
    <w:p w:rsidR="001E245A" w:rsidRPr="001E245A" w:rsidRDefault="001E245A" w:rsidP="001E245A">
      <w:pPr>
        <w:jc w:val="center"/>
        <w:rPr>
          <w:rFonts w:ascii="Arial" w:hAnsi="Arial" w:cs="Arial"/>
          <w:b/>
          <w:sz w:val="24"/>
        </w:rPr>
      </w:pPr>
      <w:r w:rsidRPr="001E245A">
        <w:rPr>
          <w:rFonts w:ascii="Arial" w:hAnsi="Arial" w:cs="Arial"/>
          <w:b/>
          <w:sz w:val="24"/>
        </w:rPr>
        <w:t xml:space="preserve">Chair, Department of Physiology and Pharmacology </w:t>
      </w:r>
    </w:p>
    <w:p w:rsidR="001E245A" w:rsidRPr="001E245A" w:rsidRDefault="001E245A" w:rsidP="001E245A">
      <w:pPr>
        <w:jc w:val="center"/>
        <w:rPr>
          <w:rFonts w:ascii="Arial" w:hAnsi="Arial" w:cs="Arial"/>
          <w:b/>
          <w:sz w:val="24"/>
        </w:rPr>
      </w:pPr>
      <w:r w:rsidRPr="001E245A">
        <w:rPr>
          <w:rFonts w:ascii="Arial" w:hAnsi="Arial" w:cs="Arial"/>
          <w:b/>
          <w:sz w:val="24"/>
        </w:rPr>
        <w:t>Scientist, Molecular Medicine: Vascular and Brain Health, Robarts Research Institute Jane.Rylett@schulich.uwo.ca</w:t>
      </w:r>
    </w:p>
    <w:p w:rsidR="001E245A" w:rsidRPr="001E245A" w:rsidRDefault="001E245A" w:rsidP="001E245A">
      <w:pPr>
        <w:jc w:val="center"/>
        <w:rPr>
          <w:rFonts w:ascii="Arial" w:hAnsi="Arial" w:cs="Arial"/>
          <w:b/>
          <w:sz w:val="24"/>
        </w:rPr>
      </w:pPr>
    </w:p>
    <w:p w:rsidR="001E245A" w:rsidRPr="001E245A" w:rsidRDefault="001E245A" w:rsidP="001E245A">
      <w:pPr>
        <w:widowControl/>
        <w:jc w:val="left"/>
        <w:rPr>
          <w:rFonts w:ascii="Segoe UI" w:eastAsia="MS Mincho" w:hAnsi="Segoe UI"/>
          <w:kern w:val="0"/>
          <w:sz w:val="22"/>
          <w:szCs w:val="22"/>
          <w:lang w:eastAsia="en-US"/>
        </w:rPr>
      </w:pPr>
      <w:r w:rsidRPr="001E245A">
        <w:rPr>
          <w:rFonts w:ascii="Arial" w:eastAsia="MS Mincho" w:hAnsi="Arial" w:cs="Arial"/>
          <w:b/>
          <w:bCs/>
          <w:i/>
          <w:iCs/>
          <w:kern w:val="0"/>
          <w:sz w:val="22"/>
          <w:szCs w:val="22"/>
          <w:lang w:val="en" w:eastAsia="en-US"/>
        </w:rPr>
        <w:t> </w:t>
      </w:r>
      <w:r w:rsidRPr="001E245A">
        <w:rPr>
          <w:rFonts w:ascii="Segoe UI" w:eastAsia="MS Mincho" w:hAnsi="Segoe UI"/>
          <w:kern w:val="0"/>
          <w:sz w:val="22"/>
          <w:szCs w:val="22"/>
          <w:lang w:eastAsia="en-US"/>
        </w:rPr>
        <w:t xml:space="preserve"> </w:t>
      </w:r>
    </w:p>
    <w:p w:rsidR="001E245A" w:rsidRPr="001E245A" w:rsidRDefault="001E245A" w:rsidP="001E245A">
      <w:pPr>
        <w:widowControl/>
        <w:spacing w:line="360" w:lineRule="auto"/>
        <w:jc w:val="left"/>
        <w:rPr>
          <w:rFonts w:ascii="Segoe UI" w:eastAsia="MS Mincho" w:hAnsi="Segoe UI"/>
          <w:kern w:val="0"/>
          <w:szCs w:val="21"/>
          <w:lang w:eastAsia="en-US"/>
        </w:rPr>
      </w:pPr>
      <w:r w:rsidRPr="001E245A">
        <w:rPr>
          <w:rFonts w:ascii="Arial" w:eastAsia="MS Mincho" w:hAnsi="Arial" w:cs="Arial"/>
          <w:kern w:val="0"/>
          <w:szCs w:val="21"/>
          <w:lang w:eastAsia="en-US"/>
        </w:rPr>
        <w:t xml:space="preserve">Dr. Jane Rylett is a molecular neurobiologist and Alzheimer’s disease researcher recognized for her contributions in the field of cholinergic neurobiology. She is Professor and Chair of the Department of Physiology and Pharmacology at the University of Western Ontario, and a Scientist in the Molecular Medicine Group at the Robarts Research Institute in London. She received training in Physiology and Pharmacology at the BSc level, and the PhD in Pharmacology, followed by postdoctoral training in neuropharmacology at the University of London (England) and neurochemistry at the </w:t>
      </w:r>
      <w:r w:rsidRPr="001E245A">
        <w:rPr>
          <w:rFonts w:ascii="Arial" w:eastAsia="MS Mincho" w:hAnsi="Arial" w:cs="Arial"/>
          <w:kern w:val="0"/>
          <w:szCs w:val="21"/>
          <w:lang w:eastAsia="en-US"/>
        </w:rPr>
        <w:lastRenderedPageBreak/>
        <w:t>Max-Planck-Institute for Biophysical Chemistry (Germany). She was recruited to a faculty position at the University of Western Ontario as the Rubinoff Scholar in Geriatrics. She is actively engaged in training graduate students and postdoctoral fellows in research in neuroscience, neuropharmacology and age-related degenerative diseases of the brain. She also teaches physiology and pharmacology to undergraduate students, particularly in the third and fourth years of the degree programs.</w:t>
      </w:r>
      <w:r w:rsidRPr="001E245A">
        <w:rPr>
          <w:rFonts w:ascii="Segoe UI" w:eastAsia="MS Mincho" w:hAnsi="Segoe UI"/>
          <w:kern w:val="0"/>
          <w:szCs w:val="21"/>
          <w:lang w:eastAsia="en-US"/>
        </w:rPr>
        <w:t xml:space="preserve"> </w:t>
      </w:r>
    </w:p>
    <w:p w:rsidR="001E245A" w:rsidRPr="001E245A" w:rsidRDefault="001E245A" w:rsidP="001E245A">
      <w:pPr>
        <w:widowControl/>
        <w:spacing w:line="360" w:lineRule="auto"/>
        <w:jc w:val="left"/>
        <w:rPr>
          <w:rFonts w:ascii="Segoe UI" w:eastAsia="MS Mincho" w:hAnsi="Segoe UI"/>
          <w:kern w:val="0"/>
          <w:szCs w:val="21"/>
          <w:lang w:eastAsia="en-US"/>
        </w:rPr>
      </w:pPr>
      <w:r w:rsidRPr="001E245A">
        <w:rPr>
          <w:rFonts w:ascii="Arial" w:eastAsia="MS Mincho" w:hAnsi="Arial" w:cs="Arial"/>
          <w:b/>
          <w:bCs/>
          <w:i/>
          <w:iCs/>
          <w:kern w:val="0"/>
          <w:szCs w:val="21"/>
          <w:lang w:val="en" w:eastAsia="en-US"/>
        </w:rPr>
        <w:t> </w:t>
      </w:r>
      <w:r w:rsidRPr="001E245A">
        <w:rPr>
          <w:rFonts w:ascii="Segoe UI" w:eastAsia="MS Mincho" w:hAnsi="Segoe UI"/>
          <w:kern w:val="0"/>
          <w:szCs w:val="21"/>
          <w:lang w:eastAsia="en-US"/>
        </w:rPr>
        <w:t xml:space="preserve"> </w:t>
      </w:r>
    </w:p>
    <w:p w:rsidR="001E245A" w:rsidRPr="001E245A" w:rsidRDefault="001E245A" w:rsidP="001E245A">
      <w:pPr>
        <w:widowControl/>
        <w:spacing w:line="360" w:lineRule="auto"/>
        <w:jc w:val="left"/>
        <w:rPr>
          <w:rFonts w:ascii="Times" w:eastAsia="MS Mincho" w:hAnsi="Times"/>
          <w:kern w:val="0"/>
          <w:szCs w:val="21"/>
          <w:lang w:eastAsia="en-US"/>
        </w:rPr>
      </w:pPr>
      <w:r w:rsidRPr="001E245A">
        <w:rPr>
          <w:rFonts w:ascii="Arial" w:eastAsia="MS Mincho" w:hAnsi="Arial" w:cs="Arial"/>
          <w:kern w:val="0"/>
          <w:szCs w:val="21"/>
          <w:lang w:eastAsia="en-US"/>
        </w:rPr>
        <w:t>Dr. Rylett's laboratory addresses fundamental questions in the regulation of cholinergic neuron function, and how neurochemical communication by these neurons may be altered in aging and disease. Cholinergic neurons control diverse physiological processes including learning and memory, sleep and movement, and their degeneration early in the development of Alzheimer's disease accounts for much of the loss of cognitive function. Her research has been funded by several agencies, including Canadian Institute of Health Research (CIHR), Alzheimer Society of Canada, Alzheimer’s Association [USA], Ontario Mental Health Foundation and Ontario Neurotrauma Foundation. She has received numerous research awards, including the Claude P. Beaubien Award from the Alzheimer Society of Canada and the AltaPharm Senior Scientist Award from the Pharmacological Society of Canada. Dr. Rylett was appointed by CIHR Governing Council as Chair of the Institute Advisory Board for the CIHR Institute of Aging, and she serves as a Director-at-Large on the Board of Directors of the Alzheimer Society of Ontario. Previous appointments held by Dr. Rylett include Secretary of the Pharmacological Society of Canada, and Director on the Board of Directors for the Alzheimer Society of Canada. In 2005, she was awarded the Queen Elizabeth II Golden Jubilee Medal by the Governor General of Canada for contributions made through volunteer work and community activities related to Alzheimer’s disease and the aging population. In 2013, she was appointed as A Distinguished University Professor at Western University and elected as a fellow of the Canadian Academy of Health Sciences.</w:t>
      </w:r>
      <w:r w:rsidRPr="001E245A">
        <w:rPr>
          <w:rFonts w:ascii="Times" w:eastAsia="MS Mincho" w:hAnsi="Times"/>
          <w:kern w:val="0"/>
          <w:szCs w:val="21"/>
          <w:lang w:eastAsia="en-US"/>
        </w:rPr>
        <w:t xml:space="preserve"> </w:t>
      </w:r>
    </w:p>
    <w:p w:rsidR="001E245A" w:rsidRPr="001E245A" w:rsidRDefault="001E245A" w:rsidP="001E245A">
      <w:pPr>
        <w:widowControl/>
        <w:jc w:val="left"/>
        <w:rPr>
          <w:rFonts w:ascii="Cambria" w:hAnsi="Cambria"/>
          <w:kern w:val="0"/>
          <w:sz w:val="22"/>
          <w:szCs w:val="22"/>
        </w:rPr>
      </w:pPr>
    </w:p>
    <w:p w:rsidR="001E245A" w:rsidRPr="001E245A" w:rsidRDefault="001E245A" w:rsidP="001E245A">
      <w:pPr>
        <w:widowControl/>
        <w:snapToGrid w:val="0"/>
        <w:spacing w:before="156" w:line="360" w:lineRule="auto"/>
        <w:jc w:val="left"/>
        <w:rPr>
          <w:rFonts w:ascii="Arial" w:eastAsia="新宋体" w:hAnsi="Arial" w:cs="Arial"/>
          <w:b/>
          <w:color w:val="000000"/>
          <w:kern w:val="0"/>
          <w:sz w:val="24"/>
          <w:szCs w:val="21"/>
          <w:lang w:eastAsia="en-US"/>
        </w:rPr>
      </w:pPr>
      <w:r w:rsidRPr="001E245A">
        <w:rPr>
          <w:rFonts w:ascii="Arial" w:eastAsia="新宋体" w:hAnsi="Arial" w:cs="Arial"/>
          <w:b/>
          <w:color w:val="000000"/>
          <w:kern w:val="0"/>
          <w:sz w:val="24"/>
          <w:szCs w:val="21"/>
          <w:lang w:eastAsia="en-US"/>
        </w:rPr>
        <w:t>Select Publications:</w:t>
      </w:r>
    </w:p>
    <w:p w:rsidR="001E245A" w:rsidRPr="001E245A" w:rsidRDefault="001E245A" w:rsidP="001E245A">
      <w:pPr>
        <w:widowControl/>
        <w:numPr>
          <w:ilvl w:val="0"/>
          <w:numId w:val="9"/>
        </w:numPr>
        <w:adjustRightInd w:val="0"/>
        <w:snapToGrid w:val="0"/>
        <w:spacing w:line="360" w:lineRule="auto"/>
        <w:ind w:leftChars="200" w:left="777" w:hanging="357"/>
        <w:jc w:val="left"/>
        <w:rPr>
          <w:rFonts w:ascii="Arial" w:eastAsia="新宋体" w:hAnsi="Arial" w:cs="Arial"/>
          <w:color w:val="000000"/>
          <w:kern w:val="0"/>
          <w:szCs w:val="21"/>
        </w:rPr>
      </w:pPr>
      <w:r w:rsidRPr="001E245A">
        <w:rPr>
          <w:rFonts w:ascii="Arial" w:eastAsia="新宋体" w:hAnsi="Arial" w:cs="Arial"/>
          <w:color w:val="000000"/>
          <w:kern w:val="0"/>
          <w:szCs w:val="21"/>
        </w:rPr>
        <w:lastRenderedPageBreak/>
        <w:t xml:space="preserve">Cuddy LK, Winick-Ng W and </w:t>
      </w:r>
      <w:r w:rsidRPr="001E245A">
        <w:rPr>
          <w:rFonts w:ascii="Arial" w:eastAsia="新宋体" w:hAnsi="Arial" w:cs="Arial"/>
          <w:b/>
          <w:color w:val="000000"/>
          <w:kern w:val="0"/>
          <w:szCs w:val="21"/>
        </w:rPr>
        <w:t>Rylett RJ</w:t>
      </w:r>
      <w:r w:rsidRPr="001E245A">
        <w:rPr>
          <w:rFonts w:ascii="Arial" w:eastAsia="新宋体" w:hAnsi="Arial" w:cs="Arial"/>
          <w:color w:val="000000"/>
          <w:kern w:val="0"/>
          <w:szCs w:val="21"/>
        </w:rPr>
        <w:t xml:space="preserve"> (201</w:t>
      </w:r>
      <w:r w:rsidRPr="001E245A">
        <w:rPr>
          <w:rFonts w:ascii="Arial" w:eastAsia="新宋体" w:hAnsi="Arial" w:cs="Arial" w:hint="eastAsia"/>
          <w:color w:val="000000"/>
          <w:kern w:val="0"/>
          <w:szCs w:val="21"/>
        </w:rPr>
        <w:t>4</w:t>
      </w:r>
      <w:r w:rsidRPr="001E245A">
        <w:rPr>
          <w:rFonts w:ascii="Arial" w:eastAsia="新宋体" w:hAnsi="Arial" w:cs="Arial"/>
          <w:color w:val="000000"/>
          <w:kern w:val="0"/>
          <w:szCs w:val="21"/>
        </w:rPr>
        <w:t xml:space="preserve">) </w:t>
      </w:r>
      <w:bookmarkStart w:id="1" w:name="OLE_LINK1"/>
      <w:r w:rsidRPr="001E245A">
        <w:rPr>
          <w:rFonts w:ascii="Arial" w:eastAsia="新宋体" w:hAnsi="Arial" w:cs="Arial"/>
          <w:color w:val="000000"/>
          <w:kern w:val="0"/>
          <w:szCs w:val="21"/>
        </w:rPr>
        <w:t>Regulation of the high-affinity choline transporter activity and trafficking by its association with cholesterol-rich lipid rafts</w:t>
      </w:r>
      <w:bookmarkEnd w:id="1"/>
      <w:r w:rsidRPr="001E245A">
        <w:rPr>
          <w:rFonts w:ascii="Arial" w:eastAsia="新宋体" w:hAnsi="Arial" w:cs="Arial"/>
          <w:color w:val="000000"/>
          <w:kern w:val="0"/>
          <w:szCs w:val="21"/>
        </w:rPr>
        <w:t>. Journal of Neurochemistry, 128: 725-740</w:t>
      </w:r>
    </w:p>
    <w:p w:rsidR="001E245A" w:rsidRPr="001E245A" w:rsidRDefault="001E245A" w:rsidP="001E245A">
      <w:pPr>
        <w:widowControl/>
        <w:numPr>
          <w:ilvl w:val="0"/>
          <w:numId w:val="9"/>
        </w:numPr>
        <w:adjustRightInd w:val="0"/>
        <w:snapToGrid w:val="0"/>
        <w:spacing w:line="360" w:lineRule="auto"/>
        <w:ind w:leftChars="200" w:left="777" w:hanging="357"/>
        <w:jc w:val="left"/>
        <w:rPr>
          <w:rFonts w:ascii="Arial" w:eastAsia="新宋体" w:hAnsi="Arial" w:cs="Arial"/>
          <w:color w:val="000000"/>
          <w:kern w:val="0"/>
          <w:szCs w:val="21"/>
        </w:rPr>
      </w:pPr>
      <w:r w:rsidRPr="001E245A">
        <w:rPr>
          <w:rFonts w:ascii="Arial" w:eastAsia="新宋体" w:hAnsi="Arial" w:cs="Arial"/>
          <w:color w:val="000000"/>
          <w:kern w:val="0"/>
          <w:szCs w:val="21"/>
        </w:rPr>
        <w:t xml:space="preserve">Kalisch BE, Baskey JC and </w:t>
      </w:r>
      <w:r w:rsidRPr="001E245A">
        <w:rPr>
          <w:rFonts w:ascii="Arial" w:eastAsia="新宋体" w:hAnsi="Arial" w:cs="Arial"/>
          <w:b/>
          <w:color w:val="000000"/>
          <w:kern w:val="0"/>
          <w:szCs w:val="21"/>
        </w:rPr>
        <w:t>Rylett RJ</w:t>
      </w:r>
      <w:r w:rsidRPr="001E245A">
        <w:rPr>
          <w:rFonts w:ascii="Arial" w:eastAsia="新宋体" w:hAnsi="Arial" w:cs="Arial"/>
          <w:color w:val="000000"/>
          <w:kern w:val="0"/>
          <w:szCs w:val="21"/>
        </w:rPr>
        <w:t xml:space="preserve"> (2012) The relationship between choline acetyltransferase and nitric oxide synthase isoform expression in Alzheimer’s disease. Journal of Alzheimer’s Disease &amp; Parkinsonism, 2: 105-114</w:t>
      </w:r>
    </w:p>
    <w:p w:rsidR="001E245A" w:rsidRPr="001E245A" w:rsidRDefault="001E245A" w:rsidP="001E245A">
      <w:pPr>
        <w:widowControl/>
        <w:numPr>
          <w:ilvl w:val="0"/>
          <w:numId w:val="9"/>
        </w:numPr>
        <w:adjustRightInd w:val="0"/>
        <w:snapToGrid w:val="0"/>
        <w:spacing w:line="360" w:lineRule="auto"/>
        <w:ind w:leftChars="200" w:left="777" w:hanging="357"/>
        <w:jc w:val="left"/>
        <w:rPr>
          <w:rFonts w:ascii="Arial" w:eastAsia="新宋体" w:hAnsi="Arial" w:cs="Arial"/>
          <w:color w:val="000000"/>
          <w:kern w:val="0"/>
          <w:szCs w:val="21"/>
        </w:rPr>
      </w:pPr>
      <w:r w:rsidRPr="001E245A">
        <w:rPr>
          <w:rFonts w:ascii="Arial" w:eastAsia="新宋体" w:hAnsi="Arial" w:cs="Arial"/>
          <w:color w:val="000000"/>
          <w:kern w:val="0"/>
          <w:szCs w:val="21"/>
        </w:rPr>
        <w:t xml:space="preserve">Cuddy LK, Gordon AC, Black SAG, Jaworski E, Ferguson SSG and </w:t>
      </w:r>
      <w:r w:rsidRPr="001E245A">
        <w:rPr>
          <w:rFonts w:ascii="Arial" w:eastAsia="新宋体" w:hAnsi="Arial" w:cs="Arial"/>
          <w:b/>
          <w:color w:val="000000"/>
          <w:kern w:val="0"/>
          <w:szCs w:val="21"/>
        </w:rPr>
        <w:t>Rylett RJ</w:t>
      </w:r>
      <w:r w:rsidRPr="001E245A">
        <w:rPr>
          <w:rFonts w:ascii="Arial" w:eastAsia="新宋体" w:hAnsi="Arial" w:cs="Arial"/>
          <w:color w:val="000000"/>
          <w:kern w:val="0"/>
          <w:szCs w:val="21"/>
        </w:rPr>
        <w:t xml:space="preserve"> (2012) Peroxynitrite alters high-affinity choline transporter CHT activity by modifying its intracellular trafficking. Journal of Neuroscience, 32: 5573-5584</w:t>
      </w:r>
    </w:p>
    <w:p w:rsidR="001E245A" w:rsidRPr="001E245A" w:rsidRDefault="001E245A" w:rsidP="001E245A">
      <w:pPr>
        <w:widowControl/>
        <w:numPr>
          <w:ilvl w:val="0"/>
          <w:numId w:val="9"/>
        </w:numPr>
        <w:adjustRightInd w:val="0"/>
        <w:snapToGrid w:val="0"/>
        <w:spacing w:line="360" w:lineRule="auto"/>
        <w:ind w:leftChars="200" w:left="777" w:hanging="357"/>
        <w:jc w:val="left"/>
        <w:rPr>
          <w:rFonts w:ascii="Arial" w:eastAsia="新宋体" w:hAnsi="Arial" w:cs="Arial"/>
          <w:color w:val="000000"/>
          <w:kern w:val="0"/>
          <w:szCs w:val="21"/>
        </w:rPr>
      </w:pPr>
      <w:r w:rsidRPr="001E245A">
        <w:rPr>
          <w:rFonts w:ascii="Arial" w:eastAsia="新宋体" w:hAnsi="Arial" w:cs="Arial"/>
          <w:color w:val="000000"/>
          <w:kern w:val="0"/>
          <w:szCs w:val="21"/>
        </w:rPr>
        <w:t xml:space="preserve">Black SAG and </w:t>
      </w:r>
      <w:r w:rsidRPr="001E245A">
        <w:rPr>
          <w:rFonts w:ascii="Arial" w:eastAsia="新宋体" w:hAnsi="Arial" w:cs="Arial"/>
          <w:b/>
          <w:color w:val="000000"/>
          <w:kern w:val="0"/>
          <w:szCs w:val="21"/>
        </w:rPr>
        <w:t>Rylett RJ</w:t>
      </w:r>
      <w:r w:rsidRPr="001E245A">
        <w:rPr>
          <w:rFonts w:ascii="Arial" w:eastAsia="新宋体" w:hAnsi="Arial" w:cs="Arial"/>
          <w:color w:val="000000"/>
          <w:kern w:val="0"/>
          <w:szCs w:val="21"/>
        </w:rPr>
        <w:t xml:space="preserve"> (2012) Choline transporter CHT regulation and function in cholinergic neurons. Current Medicinal Chemistry - Central Nervous System Agents in Medicinal Chemistry,12, 114-121</w:t>
      </w:r>
    </w:p>
    <w:p w:rsidR="001E245A" w:rsidRPr="001E245A" w:rsidRDefault="001E245A" w:rsidP="001E245A">
      <w:pPr>
        <w:widowControl/>
        <w:numPr>
          <w:ilvl w:val="0"/>
          <w:numId w:val="9"/>
        </w:numPr>
        <w:adjustRightInd w:val="0"/>
        <w:snapToGrid w:val="0"/>
        <w:spacing w:line="360" w:lineRule="auto"/>
        <w:ind w:leftChars="200" w:left="777" w:hanging="357"/>
        <w:jc w:val="left"/>
        <w:rPr>
          <w:rFonts w:ascii="Arial" w:eastAsia="新宋体" w:hAnsi="Arial" w:cs="Arial"/>
          <w:color w:val="000000"/>
          <w:kern w:val="0"/>
          <w:szCs w:val="21"/>
        </w:rPr>
      </w:pPr>
      <w:r w:rsidRPr="001E245A">
        <w:rPr>
          <w:rFonts w:ascii="Arial" w:eastAsia="新宋体" w:hAnsi="Arial" w:cs="Arial"/>
          <w:color w:val="000000"/>
          <w:kern w:val="0"/>
          <w:szCs w:val="21"/>
        </w:rPr>
        <w:t xml:space="preserve">Black SAG, Ribeiro FM, Ferguson SSG and </w:t>
      </w:r>
      <w:r w:rsidRPr="001E245A">
        <w:rPr>
          <w:rFonts w:ascii="Arial" w:eastAsia="新宋体" w:hAnsi="Arial" w:cs="Arial"/>
          <w:b/>
          <w:color w:val="000000"/>
          <w:kern w:val="0"/>
          <w:szCs w:val="21"/>
        </w:rPr>
        <w:t>Rylett RJ</w:t>
      </w:r>
      <w:r w:rsidRPr="001E245A">
        <w:rPr>
          <w:rFonts w:ascii="Arial" w:eastAsia="新宋体" w:hAnsi="Arial" w:cs="Arial"/>
          <w:color w:val="000000"/>
          <w:kern w:val="0"/>
          <w:szCs w:val="21"/>
        </w:rPr>
        <w:t xml:space="preserve"> (2010) Rapid, transient effects of the protein kinase C activator PMA on activity and trafficking of the rat high-affinity choline transporter CHT. Neuroscience, 167: 765-773</w:t>
      </w:r>
    </w:p>
    <w:p w:rsidR="001E245A" w:rsidRPr="001E245A" w:rsidRDefault="001E245A" w:rsidP="001E245A">
      <w:pPr>
        <w:widowControl/>
        <w:numPr>
          <w:ilvl w:val="0"/>
          <w:numId w:val="9"/>
        </w:numPr>
        <w:adjustRightInd w:val="0"/>
        <w:snapToGrid w:val="0"/>
        <w:spacing w:line="360" w:lineRule="auto"/>
        <w:ind w:leftChars="200" w:left="777" w:hanging="357"/>
        <w:jc w:val="left"/>
        <w:rPr>
          <w:rFonts w:ascii="Arial" w:eastAsia="新宋体" w:hAnsi="Arial" w:cs="Arial"/>
          <w:color w:val="000000"/>
          <w:kern w:val="0"/>
          <w:szCs w:val="21"/>
        </w:rPr>
      </w:pPr>
      <w:r w:rsidRPr="001E245A">
        <w:rPr>
          <w:rFonts w:ascii="Arial" w:eastAsia="新宋体" w:hAnsi="Arial" w:cs="Arial"/>
          <w:color w:val="000000"/>
          <w:kern w:val="0"/>
          <w:szCs w:val="21"/>
        </w:rPr>
        <w:t xml:space="preserve">Hristova VA, Beasley SA, </w:t>
      </w:r>
      <w:r w:rsidRPr="001E245A">
        <w:rPr>
          <w:rFonts w:ascii="Arial" w:eastAsia="新宋体" w:hAnsi="Arial" w:cs="Arial"/>
          <w:b/>
          <w:color w:val="000000"/>
          <w:kern w:val="0"/>
          <w:szCs w:val="21"/>
        </w:rPr>
        <w:t>Rylett RJ</w:t>
      </w:r>
      <w:r w:rsidRPr="001E245A">
        <w:rPr>
          <w:rFonts w:ascii="Arial" w:eastAsia="新宋体" w:hAnsi="Arial" w:cs="Arial"/>
          <w:color w:val="000000"/>
          <w:kern w:val="0"/>
          <w:szCs w:val="21"/>
        </w:rPr>
        <w:t xml:space="preserve"> and Shaw GS (2009) Identification of a new Zn2+-binding domain in the Parkinson’s related E3 ligase Parkin. Journal of Biological Chemistry, 284: 14978-14986</w:t>
      </w:r>
    </w:p>
    <w:p w:rsidR="001E245A" w:rsidRPr="001E245A" w:rsidRDefault="001E245A" w:rsidP="001E245A">
      <w:pPr>
        <w:widowControl/>
        <w:numPr>
          <w:ilvl w:val="0"/>
          <w:numId w:val="9"/>
        </w:numPr>
        <w:adjustRightInd w:val="0"/>
        <w:snapToGrid w:val="0"/>
        <w:spacing w:line="360" w:lineRule="auto"/>
        <w:ind w:leftChars="200" w:left="777" w:hanging="357"/>
        <w:jc w:val="left"/>
        <w:rPr>
          <w:rFonts w:ascii="Arial" w:eastAsia="新宋体" w:hAnsi="Arial" w:cs="Arial"/>
          <w:color w:val="000000"/>
          <w:kern w:val="0"/>
          <w:szCs w:val="21"/>
        </w:rPr>
      </w:pPr>
      <w:r w:rsidRPr="001E245A">
        <w:rPr>
          <w:rFonts w:ascii="Arial" w:eastAsia="新宋体" w:hAnsi="Arial" w:cs="Arial"/>
          <w:color w:val="000000"/>
          <w:kern w:val="0"/>
          <w:szCs w:val="21"/>
        </w:rPr>
        <w:t xml:space="preserve">Bartha R, Smith M, Rupsingh </w:t>
      </w:r>
      <w:r w:rsidRPr="001E245A">
        <w:rPr>
          <w:rFonts w:ascii="Arial" w:eastAsia="新宋体" w:hAnsi="Arial" w:cs="Arial"/>
          <w:b/>
          <w:color w:val="000000"/>
          <w:kern w:val="0"/>
          <w:szCs w:val="21"/>
        </w:rPr>
        <w:t>R, Rylett</w:t>
      </w:r>
      <w:r w:rsidRPr="001E245A">
        <w:rPr>
          <w:rFonts w:ascii="Arial" w:eastAsia="新宋体" w:hAnsi="Arial" w:cs="Arial"/>
          <w:color w:val="000000"/>
          <w:kern w:val="0"/>
          <w:szCs w:val="21"/>
        </w:rPr>
        <w:t xml:space="preserve"> J, Wells JL, Borrie MJ (2008) High field 1H MRS after donepezil treatment in Alzheimer disease. Progress in Neuro-Psychopharmacology &amp; Biological Psychiatry 32: 786-793</w:t>
      </w:r>
    </w:p>
    <w:p w:rsidR="001E245A" w:rsidRPr="001E245A" w:rsidRDefault="001E245A" w:rsidP="001E245A">
      <w:pPr>
        <w:widowControl/>
        <w:numPr>
          <w:ilvl w:val="0"/>
          <w:numId w:val="9"/>
        </w:numPr>
        <w:adjustRightInd w:val="0"/>
        <w:snapToGrid w:val="0"/>
        <w:spacing w:line="360" w:lineRule="auto"/>
        <w:ind w:leftChars="200" w:left="777" w:hanging="357"/>
        <w:jc w:val="left"/>
        <w:rPr>
          <w:rFonts w:ascii="Arial" w:eastAsia="新宋体" w:hAnsi="Arial" w:cs="Arial"/>
          <w:color w:val="000000"/>
          <w:kern w:val="0"/>
          <w:szCs w:val="21"/>
        </w:rPr>
      </w:pPr>
      <w:r w:rsidRPr="001E245A">
        <w:rPr>
          <w:rFonts w:ascii="Arial" w:eastAsia="新宋体" w:hAnsi="Arial" w:cs="Arial"/>
          <w:color w:val="000000"/>
          <w:kern w:val="0"/>
          <w:szCs w:val="21"/>
        </w:rPr>
        <w:t xml:space="preserve">Gill SK, Ishak M, Dobransky T, Haroutunian V, Davis K and </w:t>
      </w:r>
      <w:r w:rsidRPr="001E245A">
        <w:rPr>
          <w:rFonts w:ascii="Arial" w:eastAsia="新宋体" w:hAnsi="Arial" w:cs="Arial"/>
          <w:b/>
          <w:color w:val="000000"/>
          <w:kern w:val="0"/>
          <w:szCs w:val="21"/>
        </w:rPr>
        <w:t>Rylett RJ</w:t>
      </w:r>
      <w:r w:rsidRPr="001E245A">
        <w:rPr>
          <w:rFonts w:ascii="Arial" w:eastAsia="新宋体" w:hAnsi="Arial" w:cs="Arial"/>
          <w:color w:val="000000"/>
          <w:kern w:val="0"/>
          <w:szCs w:val="21"/>
        </w:rPr>
        <w:t xml:space="preserve"> (2007) 82-kDa choline acetyltransferase is found in nuclei of cholinergic neurons in human brain and spinal cord, and this is altered in aging and Alzheimer disease. Neurobiology of Aging 28: 1028-1040</w:t>
      </w:r>
    </w:p>
    <w:p w:rsidR="001E245A" w:rsidRPr="001E245A" w:rsidRDefault="001E245A" w:rsidP="001E245A">
      <w:pPr>
        <w:widowControl/>
        <w:numPr>
          <w:ilvl w:val="0"/>
          <w:numId w:val="9"/>
        </w:numPr>
        <w:adjustRightInd w:val="0"/>
        <w:snapToGrid w:val="0"/>
        <w:spacing w:line="360" w:lineRule="auto"/>
        <w:ind w:leftChars="200" w:left="777" w:hanging="357"/>
        <w:jc w:val="left"/>
        <w:rPr>
          <w:rFonts w:ascii="Arial" w:eastAsia="新宋体" w:hAnsi="Arial" w:cs="Arial"/>
          <w:color w:val="000000"/>
          <w:kern w:val="0"/>
          <w:szCs w:val="21"/>
        </w:rPr>
      </w:pPr>
      <w:r w:rsidRPr="001E245A">
        <w:rPr>
          <w:rFonts w:ascii="Arial" w:eastAsia="新宋体" w:hAnsi="Arial" w:cs="Arial"/>
          <w:color w:val="000000"/>
          <w:kern w:val="0"/>
          <w:szCs w:val="21"/>
        </w:rPr>
        <w:t xml:space="preserve">Kim AR, </w:t>
      </w:r>
      <w:r w:rsidRPr="001E245A">
        <w:rPr>
          <w:rFonts w:ascii="Arial" w:eastAsia="新宋体" w:hAnsi="Arial" w:cs="Arial"/>
          <w:b/>
          <w:color w:val="000000"/>
          <w:kern w:val="0"/>
          <w:szCs w:val="21"/>
        </w:rPr>
        <w:t>Rylett RJ</w:t>
      </w:r>
      <w:r w:rsidRPr="001E245A">
        <w:rPr>
          <w:rFonts w:ascii="Arial" w:eastAsia="新宋体" w:hAnsi="Arial" w:cs="Arial"/>
          <w:color w:val="000000"/>
          <w:kern w:val="0"/>
          <w:szCs w:val="21"/>
        </w:rPr>
        <w:t xml:space="preserve"> and Shilton BH (2006) Substrate binding and catalytic mechanism of human choline acetyltransferase. Biochemistry 45: 14621-14631</w:t>
      </w:r>
    </w:p>
    <w:p w:rsidR="001E245A" w:rsidRPr="001E245A" w:rsidRDefault="001E245A" w:rsidP="001E245A">
      <w:pPr>
        <w:widowControl/>
        <w:numPr>
          <w:ilvl w:val="0"/>
          <w:numId w:val="9"/>
        </w:numPr>
        <w:adjustRightInd w:val="0"/>
        <w:snapToGrid w:val="0"/>
        <w:spacing w:line="360" w:lineRule="auto"/>
        <w:ind w:leftChars="200" w:left="777" w:hanging="357"/>
        <w:jc w:val="left"/>
        <w:rPr>
          <w:rFonts w:ascii="Arial" w:eastAsia="新宋体" w:hAnsi="Arial" w:cs="Arial"/>
          <w:color w:val="000000"/>
          <w:kern w:val="0"/>
          <w:szCs w:val="21"/>
        </w:rPr>
      </w:pPr>
      <w:r w:rsidRPr="001E245A">
        <w:rPr>
          <w:rFonts w:ascii="Arial" w:eastAsia="新宋体" w:hAnsi="Arial" w:cs="Arial"/>
          <w:color w:val="000000"/>
          <w:kern w:val="0"/>
          <w:szCs w:val="21"/>
        </w:rPr>
        <w:t xml:space="preserve">Dobransky T, Brewer D, Lajoie G and </w:t>
      </w:r>
      <w:r w:rsidRPr="001E245A">
        <w:rPr>
          <w:rFonts w:ascii="Arial" w:eastAsia="新宋体" w:hAnsi="Arial" w:cs="Arial"/>
          <w:b/>
          <w:color w:val="000000"/>
          <w:kern w:val="0"/>
          <w:szCs w:val="21"/>
        </w:rPr>
        <w:t>Rylett RJ</w:t>
      </w:r>
      <w:r w:rsidRPr="001E245A">
        <w:rPr>
          <w:rFonts w:ascii="Arial" w:eastAsia="新宋体" w:hAnsi="Arial" w:cs="Arial"/>
          <w:color w:val="000000"/>
          <w:kern w:val="0"/>
          <w:szCs w:val="21"/>
        </w:rPr>
        <w:t xml:space="preserve"> (2003) Phosphorylation of 69 kDa choline acetyltransferase at threonine-456 in response to amyloid-β peptide 1-42. Journal of Biological Chemistry, 278: 5883-5893</w:t>
      </w:r>
    </w:p>
    <w:p w:rsidR="001E245A" w:rsidRPr="001E245A" w:rsidRDefault="001E245A" w:rsidP="001E245A">
      <w:pPr>
        <w:widowControl/>
        <w:jc w:val="left"/>
        <w:rPr>
          <w:rFonts w:ascii="Cambria" w:hAnsi="Cambria"/>
          <w:kern w:val="0"/>
          <w:sz w:val="22"/>
          <w:szCs w:val="22"/>
        </w:rPr>
      </w:pPr>
    </w:p>
    <w:p w:rsidR="001E245A" w:rsidRPr="001E245A" w:rsidRDefault="001E245A" w:rsidP="001E245A">
      <w:pPr>
        <w:widowControl/>
        <w:jc w:val="left"/>
        <w:rPr>
          <w:rFonts w:ascii="Cambria" w:eastAsia="MS Mincho" w:hAnsi="Cambria"/>
          <w:kern w:val="0"/>
          <w:sz w:val="24"/>
          <w:lang w:eastAsia="en-US"/>
        </w:rPr>
      </w:pPr>
    </w:p>
    <w:p w:rsidR="001E245A" w:rsidRDefault="001E245A"/>
    <w:p w:rsidR="00530417" w:rsidRDefault="00530417"/>
    <w:p w:rsidR="00530417" w:rsidRPr="00530417" w:rsidRDefault="00530417" w:rsidP="00530417">
      <w:pPr>
        <w:widowControl/>
        <w:spacing w:line="60" w:lineRule="atLeast"/>
        <w:jc w:val="center"/>
        <w:rPr>
          <w:b/>
          <w:i/>
          <w:kern w:val="0"/>
          <w:sz w:val="18"/>
          <w:szCs w:val="18"/>
        </w:rPr>
      </w:pPr>
    </w:p>
    <w:p w:rsidR="00530417" w:rsidRPr="00530417" w:rsidRDefault="00530417" w:rsidP="00530417">
      <w:pPr>
        <w:adjustRightInd w:val="0"/>
        <w:snapToGrid w:val="0"/>
        <w:spacing w:line="360" w:lineRule="auto"/>
        <w:jc w:val="center"/>
        <w:rPr>
          <w:rFonts w:ascii="Arial" w:eastAsia="新宋体" w:hAnsi="Arial" w:cs="Arial"/>
          <w:b/>
          <w:color w:val="000000"/>
          <w:kern w:val="0"/>
          <w:sz w:val="24"/>
        </w:rPr>
      </w:pPr>
      <w:r w:rsidRPr="00530417">
        <w:rPr>
          <w:rFonts w:ascii="Arial" w:eastAsia="新宋体" w:hAnsi="Arial" w:cs="Arial"/>
          <w:b/>
          <w:color w:val="000000"/>
          <w:kern w:val="0"/>
          <w:sz w:val="24"/>
        </w:rPr>
        <w:t>Dr. Chen</w:t>
      </w:r>
      <w:r w:rsidR="002C26B9" w:rsidRPr="002C26B9">
        <w:rPr>
          <w:rFonts w:ascii="Arial" w:eastAsia="新宋体" w:hAnsi="Arial" w:cs="Arial"/>
          <w:b/>
          <w:color w:val="000000"/>
          <w:kern w:val="0"/>
          <w:sz w:val="24"/>
        </w:rPr>
        <w:t xml:space="preserve"> </w:t>
      </w:r>
      <w:r w:rsidR="002C26B9" w:rsidRPr="00530417">
        <w:rPr>
          <w:rFonts w:ascii="Arial" w:eastAsia="新宋体" w:hAnsi="Arial" w:cs="Arial"/>
          <w:b/>
          <w:color w:val="000000"/>
          <w:kern w:val="0"/>
          <w:sz w:val="24"/>
        </w:rPr>
        <w:t>Yun</w:t>
      </w:r>
      <w:r w:rsidRPr="00530417">
        <w:rPr>
          <w:rFonts w:ascii="Arial" w:eastAsia="新宋体" w:hAnsi="Arial" w:cs="Arial" w:hint="eastAsia"/>
          <w:b/>
          <w:color w:val="000000"/>
          <w:kern w:val="0"/>
          <w:sz w:val="24"/>
        </w:rPr>
        <w:t>, Ph.D.</w:t>
      </w:r>
    </w:p>
    <w:p w:rsidR="00530417" w:rsidRPr="00530417" w:rsidRDefault="00530417" w:rsidP="00530417">
      <w:pPr>
        <w:adjustRightInd w:val="0"/>
        <w:snapToGrid w:val="0"/>
        <w:spacing w:line="360" w:lineRule="auto"/>
        <w:jc w:val="center"/>
        <w:rPr>
          <w:rFonts w:ascii="Arial" w:eastAsia="新宋体" w:hAnsi="Arial" w:cs="Arial"/>
          <w:b/>
          <w:color w:val="000000"/>
          <w:kern w:val="0"/>
          <w:sz w:val="24"/>
        </w:rPr>
      </w:pPr>
      <w:r w:rsidRPr="00530417">
        <w:rPr>
          <w:rFonts w:ascii="Arial" w:eastAsia="新宋体" w:hAnsi="Arial" w:cs="Arial"/>
          <w:b/>
          <w:color w:val="000000"/>
          <w:kern w:val="0"/>
          <w:sz w:val="24"/>
        </w:rPr>
        <w:t>Vice Dean, School of Pharmacy, Nanjing Medical University</w:t>
      </w:r>
    </w:p>
    <w:p w:rsidR="00530417" w:rsidRPr="00530417" w:rsidRDefault="00530417" w:rsidP="00530417">
      <w:pPr>
        <w:adjustRightInd w:val="0"/>
        <w:snapToGrid w:val="0"/>
        <w:spacing w:line="360" w:lineRule="auto"/>
        <w:jc w:val="center"/>
        <w:rPr>
          <w:rFonts w:ascii="Arial" w:eastAsia="新宋体" w:hAnsi="Arial" w:cs="Arial"/>
          <w:b/>
          <w:color w:val="000000"/>
          <w:kern w:val="0"/>
          <w:sz w:val="24"/>
        </w:rPr>
      </w:pPr>
      <w:r w:rsidRPr="00530417">
        <w:rPr>
          <w:rFonts w:ascii="Arial" w:eastAsia="新宋体" w:hAnsi="Arial" w:cs="Arial"/>
          <w:b/>
          <w:color w:val="000000"/>
          <w:kern w:val="0"/>
          <w:sz w:val="24"/>
        </w:rPr>
        <w:t>Professor of Pharmacology</w:t>
      </w:r>
    </w:p>
    <w:p w:rsidR="00530417" w:rsidRPr="00530417" w:rsidRDefault="00530417" w:rsidP="00530417">
      <w:pPr>
        <w:widowControl/>
        <w:adjustRightInd w:val="0"/>
        <w:snapToGrid w:val="0"/>
        <w:spacing w:line="360" w:lineRule="auto"/>
        <w:jc w:val="center"/>
        <w:rPr>
          <w:rFonts w:ascii="Arial" w:eastAsia="新宋体" w:hAnsi="Arial" w:cs="Arial"/>
          <w:b/>
          <w:color w:val="000000"/>
          <w:kern w:val="0"/>
          <w:sz w:val="24"/>
        </w:rPr>
      </w:pPr>
      <w:r w:rsidRPr="00530417">
        <w:rPr>
          <w:rFonts w:ascii="Arial" w:eastAsia="新宋体" w:hAnsi="Arial" w:cs="Arial" w:hint="eastAsia"/>
          <w:b/>
          <w:color w:val="000000"/>
          <w:kern w:val="0"/>
          <w:sz w:val="24"/>
        </w:rPr>
        <w:t>ychen@njmu.edu.cn</w:t>
      </w:r>
    </w:p>
    <w:p w:rsidR="00530417" w:rsidRPr="00530417" w:rsidRDefault="00530417" w:rsidP="00530417">
      <w:pPr>
        <w:adjustRightInd w:val="0"/>
        <w:snapToGrid w:val="0"/>
        <w:spacing w:line="360" w:lineRule="auto"/>
        <w:jc w:val="center"/>
        <w:rPr>
          <w:rFonts w:ascii="Arial" w:eastAsia="新宋体" w:hAnsi="Arial" w:cs="Arial"/>
          <w:b/>
          <w:color w:val="000000"/>
          <w:kern w:val="0"/>
          <w:sz w:val="24"/>
        </w:rPr>
      </w:pPr>
    </w:p>
    <w:p w:rsidR="00530417" w:rsidRPr="00530417" w:rsidRDefault="00530417" w:rsidP="00530417">
      <w:pPr>
        <w:widowControl/>
        <w:spacing w:line="60" w:lineRule="atLeast"/>
        <w:jc w:val="left"/>
        <w:rPr>
          <w:kern w:val="0"/>
          <w:sz w:val="24"/>
        </w:rPr>
      </w:pPr>
    </w:p>
    <w:p w:rsidR="00530417" w:rsidRPr="00530417" w:rsidRDefault="00530417" w:rsidP="00530417">
      <w:pPr>
        <w:adjustRightInd w:val="0"/>
        <w:snapToGrid w:val="0"/>
        <w:spacing w:line="360" w:lineRule="auto"/>
        <w:rPr>
          <w:rFonts w:ascii="Arial" w:eastAsia="新宋体" w:hAnsi="Arial" w:cs="Arial"/>
          <w:color w:val="000000"/>
          <w:kern w:val="0"/>
          <w:szCs w:val="21"/>
        </w:rPr>
      </w:pPr>
      <w:r w:rsidRPr="00530417">
        <w:rPr>
          <w:rFonts w:ascii="Arial" w:eastAsia="新宋体" w:hAnsi="Arial" w:cs="Arial"/>
          <w:color w:val="000000"/>
          <w:kern w:val="0"/>
          <w:szCs w:val="21"/>
        </w:rPr>
        <w:t>Dr. Chen</w:t>
      </w:r>
      <w:r w:rsidR="00707E15" w:rsidRPr="00707E15">
        <w:rPr>
          <w:rFonts w:ascii="Arial" w:eastAsia="新宋体" w:hAnsi="Arial" w:cs="Arial"/>
          <w:color w:val="000000"/>
          <w:kern w:val="0"/>
          <w:szCs w:val="21"/>
        </w:rPr>
        <w:t xml:space="preserve"> </w:t>
      </w:r>
      <w:r w:rsidR="00707E15" w:rsidRPr="00530417">
        <w:rPr>
          <w:rFonts w:ascii="Arial" w:eastAsia="新宋体" w:hAnsi="Arial" w:cs="Arial"/>
          <w:color w:val="000000"/>
          <w:kern w:val="0"/>
          <w:szCs w:val="21"/>
        </w:rPr>
        <w:t>Yun</w:t>
      </w:r>
      <w:r w:rsidRPr="00530417">
        <w:rPr>
          <w:rFonts w:ascii="Arial" w:eastAsia="新宋体" w:hAnsi="Arial" w:cs="Arial"/>
          <w:color w:val="000000"/>
          <w:kern w:val="0"/>
          <w:szCs w:val="21"/>
        </w:rPr>
        <w:t xml:space="preserve"> now is a full professor of clinical ph</w:t>
      </w:r>
      <w:r w:rsidRPr="00530417">
        <w:rPr>
          <w:rFonts w:ascii="Arial" w:eastAsia="新宋体" w:hAnsi="Arial" w:cs="Arial" w:hint="eastAsia"/>
          <w:color w:val="000000"/>
          <w:kern w:val="0"/>
          <w:szCs w:val="21"/>
        </w:rPr>
        <w:t>armacy</w:t>
      </w:r>
      <w:r w:rsidRPr="00530417">
        <w:rPr>
          <w:rFonts w:ascii="Arial" w:eastAsia="新宋体" w:hAnsi="Arial" w:cs="Arial"/>
          <w:color w:val="000000"/>
          <w:kern w:val="0"/>
          <w:szCs w:val="21"/>
        </w:rPr>
        <w:t>, vice</w:t>
      </w:r>
      <w:r w:rsidRPr="00530417">
        <w:rPr>
          <w:rFonts w:ascii="Arial" w:eastAsia="新宋体" w:hAnsi="Arial" w:cs="Arial" w:hint="eastAsia"/>
          <w:color w:val="000000"/>
          <w:kern w:val="0"/>
          <w:szCs w:val="21"/>
        </w:rPr>
        <w:t xml:space="preserve"> dean</w:t>
      </w:r>
      <w:r w:rsidRPr="00530417">
        <w:rPr>
          <w:rFonts w:ascii="Arial" w:eastAsia="新宋体" w:hAnsi="Arial" w:cs="Arial"/>
          <w:color w:val="000000"/>
          <w:kern w:val="0"/>
          <w:szCs w:val="21"/>
        </w:rPr>
        <w:t xml:space="preserve"> of</w:t>
      </w:r>
      <w:r w:rsidRPr="00530417">
        <w:rPr>
          <w:rFonts w:ascii="Arial" w:eastAsia="新宋体" w:hAnsi="Arial" w:cs="Arial" w:hint="eastAsia"/>
          <w:color w:val="000000"/>
          <w:kern w:val="0"/>
          <w:szCs w:val="21"/>
        </w:rPr>
        <w:t xml:space="preserve"> </w:t>
      </w:r>
      <w:smartTag w:uri="urn:schemas-microsoft-com:office:smarttags" w:element="PlaceType">
        <w:r w:rsidRPr="00530417">
          <w:rPr>
            <w:rFonts w:ascii="Arial" w:eastAsia="新宋体" w:hAnsi="Arial" w:cs="Arial" w:hint="eastAsia"/>
            <w:color w:val="000000"/>
            <w:kern w:val="0"/>
            <w:szCs w:val="21"/>
          </w:rPr>
          <w:t>School</w:t>
        </w:r>
      </w:smartTag>
      <w:r w:rsidRPr="00530417">
        <w:rPr>
          <w:rFonts w:ascii="Arial" w:eastAsia="新宋体" w:hAnsi="Arial" w:cs="Arial" w:hint="eastAsia"/>
          <w:color w:val="000000"/>
          <w:kern w:val="0"/>
          <w:szCs w:val="21"/>
        </w:rPr>
        <w:t xml:space="preserve"> of </w:t>
      </w:r>
      <w:smartTag w:uri="urn:schemas-microsoft-com:office:smarttags" w:element="PlaceName">
        <w:r w:rsidRPr="00530417">
          <w:rPr>
            <w:rFonts w:ascii="Arial" w:eastAsia="新宋体" w:hAnsi="Arial" w:cs="Arial" w:hint="eastAsia"/>
            <w:color w:val="000000"/>
            <w:kern w:val="0"/>
            <w:szCs w:val="21"/>
          </w:rPr>
          <w:t>Pharmacy</w:t>
        </w:r>
      </w:smartTag>
      <w:r w:rsidRPr="00530417">
        <w:rPr>
          <w:rFonts w:ascii="Arial" w:eastAsia="新宋体" w:hAnsi="Arial" w:cs="Arial"/>
          <w:color w:val="000000"/>
          <w:kern w:val="0"/>
          <w:szCs w:val="21"/>
        </w:rPr>
        <w:t xml:space="preserve">, </w:t>
      </w:r>
      <w:smartTag w:uri="urn:schemas-microsoft-com:office:smarttags" w:element="place">
        <w:smartTag w:uri="urn:schemas-microsoft-com:office:smarttags" w:element="PlaceName">
          <w:r w:rsidRPr="00530417">
            <w:rPr>
              <w:rFonts w:ascii="Arial" w:eastAsia="新宋体" w:hAnsi="Arial" w:cs="Arial"/>
              <w:color w:val="000000"/>
              <w:kern w:val="0"/>
              <w:szCs w:val="21"/>
            </w:rPr>
            <w:t>Nanjing</w:t>
          </w:r>
        </w:smartTag>
        <w:r w:rsidRPr="00530417">
          <w:rPr>
            <w:rFonts w:ascii="Arial" w:eastAsia="新宋体" w:hAnsi="Arial" w:cs="Arial"/>
            <w:color w:val="000000"/>
            <w:kern w:val="0"/>
            <w:szCs w:val="21"/>
          </w:rPr>
          <w:t xml:space="preserve"> </w:t>
        </w:r>
        <w:smartTag w:uri="urn:schemas-microsoft-com:office:smarttags" w:element="PlaceName">
          <w:r w:rsidRPr="00530417">
            <w:rPr>
              <w:rFonts w:ascii="Arial" w:eastAsia="新宋体" w:hAnsi="Arial" w:cs="Arial" w:hint="eastAsia"/>
              <w:color w:val="000000"/>
              <w:kern w:val="0"/>
              <w:szCs w:val="21"/>
            </w:rPr>
            <w:t>M</w:t>
          </w:r>
          <w:r w:rsidRPr="00530417">
            <w:rPr>
              <w:rFonts w:ascii="Arial" w:eastAsia="新宋体" w:hAnsi="Arial" w:cs="Arial"/>
              <w:color w:val="000000"/>
              <w:kern w:val="0"/>
              <w:szCs w:val="21"/>
            </w:rPr>
            <w:t>edical</w:t>
          </w:r>
        </w:smartTag>
        <w:r w:rsidRPr="00530417">
          <w:rPr>
            <w:rFonts w:ascii="Arial" w:eastAsia="新宋体" w:hAnsi="Arial" w:cs="Arial"/>
            <w:color w:val="000000"/>
            <w:kern w:val="0"/>
            <w:szCs w:val="21"/>
          </w:rPr>
          <w:t xml:space="preserve"> </w:t>
        </w:r>
        <w:smartTag w:uri="urn:schemas-microsoft-com:office:smarttags" w:element="PlaceType">
          <w:r w:rsidRPr="00530417">
            <w:rPr>
              <w:rFonts w:ascii="Arial" w:eastAsia="新宋体" w:hAnsi="Arial" w:cs="Arial" w:hint="eastAsia"/>
              <w:color w:val="000000"/>
              <w:kern w:val="0"/>
              <w:szCs w:val="21"/>
            </w:rPr>
            <w:t>U</w:t>
          </w:r>
          <w:r w:rsidRPr="00530417">
            <w:rPr>
              <w:rFonts w:ascii="Arial" w:eastAsia="新宋体" w:hAnsi="Arial" w:cs="Arial"/>
              <w:color w:val="000000"/>
              <w:kern w:val="0"/>
              <w:szCs w:val="21"/>
            </w:rPr>
            <w:t>niversity</w:t>
          </w:r>
        </w:smartTag>
      </w:smartTag>
      <w:r w:rsidRPr="00530417">
        <w:rPr>
          <w:rFonts w:ascii="Arial" w:eastAsia="新宋体" w:hAnsi="Arial" w:cs="Arial"/>
          <w:color w:val="000000"/>
          <w:kern w:val="0"/>
          <w:szCs w:val="21"/>
        </w:rPr>
        <w:t xml:space="preserve">. She got her Ph.D. degree at </w:t>
      </w:r>
      <w:smartTag w:uri="urn:schemas-microsoft-com:office:smarttags" w:element="PlaceType">
        <w:r w:rsidRPr="00530417">
          <w:rPr>
            <w:rFonts w:ascii="Arial" w:eastAsia="新宋体" w:hAnsi="Arial" w:cs="Arial"/>
            <w:color w:val="000000"/>
            <w:kern w:val="0"/>
            <w:szCs w:val="21"/>
          </w:rPr>
          <w:t>university</w:t>
        </w:r>
      </w:smartTag>
      <w:r w:rsidRPr="00530417">
        <w:rPr>
          <w:rFonts w:ascii="Arial" w:eastAsia="新宋体" w:hAnsi="Arial" w:cs="Arial"/>
          <w:color w:val="000000"/>
          <w:kern w:val="0"/>
          <w:szCs w:val="21"/>
        </w:rPr>
        <w:t xml:space="preserve"> of </w:t>
      </w:r>
      <w:smartTag w:uri="urn:schemas-microsoft-com:office:smarttags" w:element="PlaceName">
        <w:r w:rsidRPr="00530417">
          <w:rPr>
            <w:rFonts w:ascii="Arial" w:eastAsia="新宋体" w:hAnsi="Arial" w:cs="Arial"/>
            <w:color w:val="000000"/>
            <w:kern w:val="0"/>
            <w:szCs w:val="21"/>
          </w:rPr>
          <w:t>Minnesota</w:t>
        </w:r>
      </w:smartTag>
      <w:r w:rsidRPr="00530417">
        <w:rPr>
          <w:rFonts w:ascii="Arial" w:eastAsia="新宋体" w:hAnsi="Arial" w:cs="Arial"/>
          <w:color w:val="000000"/>
          <w:kern w:val="0"/>
          <w:szCs w:val="21"/>
        </w:rPr>
        <w:t xml:space="preserve">, </w:t>
      </w:r>
      <w:smartTag w:uri="urn:schemas-microsoft-com:office:smarttags" w:element="country-region">
        <w:smartTag w:uri="urn:schemas-microsoft-com:office:smarttags" w:element="place">
          <w:r w:rsidRPr="00530417">
            <w:rPr>
              <w:rFonts w:ascii="Arial" w:eastAsia="新宋体" w:hAnsi="Arial" w:cs="Arial"/>
              <w:color w:val="000000"/>
              <w:kern w:val="0"/>
              <w:szCs w:val="21"/>
            </w:rPr>
            <w:t>USA</w:t>
          </w:r>
        </w:smartTag>
      </w:smartTag>
      <w:r w:rsidRPr="00530417">
        <w:rPr>
          <w:rFonts w:ascii="Arial" w:eastAsia="新宋体" w:hAnsi="Arial" w:cs="Arial"/>
          <w:color w:val="000000"/>
          <w:kern w:val="0"/>
          <w:szCs w:val="21"/>
        </w:rPr>
        <w:t>. Currently</w:t>
      </w:r>
      <w:r w:rsidRPr="00530417">
        <w:rPr>
          <w:rFonts w:ascii="Arial" w:eastAsia="新宋体" w:hAnsi="Arial" w:cs="Arial" w:hint="eastAsia"/>
          <w:color w:val="000000"/>
          <w:kern w:val="0"/>
          <w:szCs w:val="21"/>
        </w:rPr>
        <w:t>,</w:t>
      </w:r>
      <w:r w:rsidRPr="00530417">
        <w:rPr>
          <w:rFonts w:ascii="Arial" w:eastAsia="新宋体" w:hAnsi="Arial" w:cs="Arial"/>
          <w:color w:val="000000"/>
          <w:kern w:val="0"/>
          <w:szCs w:val="21"/>
        </w:rPr>
        <w:t xml:space="preserve"> Dr. Yun Chen focuses on the study of multi-drug resistance phenotype using various analytical and biological approaches. Her research is supported by the national natural science fund (21175071), the research fund for the doctoral program of higher education of </w:t>
      </w:r>
      <w:smartTag w:uri="urn:schemas-microsoft-com:office:smarttags" w:element="country-region">
        <w:r w:rsidRPr="00530417">
          <w:rPr>
            <w:rFonts w:ascii="Arial" w:eastAsia="新宋体" w:hAnsi="Arial" w:cs="Arial"/>
            <w:color w:val="000000"/>
            <w:kern w:val="0"/>
            <w:szCs w:val="21"/>
          </w:rPr>
          <w:t>China</w:t>
        </w:r>
      </w:smartTag>
      <w:r w:rsidRPr="00530417">
        <w:rPr>
          <w:rFonts w:ascii="Arial" w:eastAsia="新宋体" w:hAnsi="Arial" w:cs="Arial"/>
          <w:color w:val="000000"/>
          <w:kern w:val="0"/>
          <w:szCs w:val="21"/>
        </w:rPr>
        <w:t xml:space="preserve"> (20093234120010), the project sponsored by SRF for ROCS, SEM (39) and </w:t>
      </w:r>
      <w:smartTag w:uri="urn:schemas-microsoft-com:office:smarttags" w:element="chsdate">
        <w:smartTag w:uri="urn:schemas-microsoft-com:office:smarttags" w:element="place">
          <w:r w:rsidRPr="00530417">
            <w:rPr>
              <w:rFonts w:ascii="Arial" w:eastAsia="新宋体" w:hAnsi="Arial" w:cs="Arial"/>
              <w:color w:val="000000"/>
              <w:kern w:val="0"/>
              <w:szCs w:val="21"/>
            </w:rPr>
            <w:t>Jiangsu</w:t>
          </w:r>
        </w:smartTag>
      </w:smartTag>
      <w:r w:rsidRPr="00530417">
        <w:rPr>
          <w:rFonts w:ascii="Arial" w:eastAsia="新宋体" w:hAnsi="Arial" w:cs="Arial"/>
          <w:color w:val="000000"/>
          <w:kern w:val="0"/>
          <w:szCs w:val="21"/>
        </w:rPr>
        <w:t xml:space="preserve"> six-type top talents program (D).</w:t>
      </w:r>
    </w:p>
    <w:p w:rsidR="00530417" w:rsidRPr="00530417" w:rsidRDefault="00530417" w:rsidP="00530417">
      <w:pPr>
        <w:widowControl/>
        <w:jc w:val="left"/>
        <w:rPr>
          <w:kern w:val="0"/>
          <w:sz w:val="18"/>
          <w:szCs w:val="18"/>
        </w:rPr>
      </w:pPr>
      <w:r w:rsidRPr="00530417">
        <w:rPr>
          <w:kern w:val="0"/>
          <w:sz w:val="18"/>
          <w:szCs w:val="18"/>
        </w:rPr>
        <w:t xml:space="preserve">                         </w:t>
      </w:r>
    </w:p>
    <w:p w:rsidR="00530417" w:rsidRPr="00530417" w:rsidRDefault="00530417" w:rsidP="00530417">
      <w:pPr>
        <w:widowControl/>
        <w:snapToGrid w:val="0"/>
        <w:spacing w:line="360" w:lineRule="auto"/>
        <w:jc w:val="left"/>
        <w:rPr>
          <w:rFonts w:eastAsia="楷体_GB2312"/>
          <w:kern w:val="0"/>
          <w:sz w:val="20"/>
          <w:szCs w:val="21"/>
        </w:rPr>
      </w:pPr>
      <w:r w:rsidRPr="00530417">
        <w:rPr>
          <w:rFonts w:ascii="Arial" w:eastAsia="新宋体" w:hAnsi="Arial" w:cs="Arial"/>
          <w:b/>
          <w:color w:val="000000"/>
          <w:kern w:val="0"/>
          <w:sz w:val="20"/>
          <w:szCs w:val="21"/>
          <w:lang w:eastAsia="en-US"/>
        </w:rPr>
        <w:t>Select Publications:</w:t>
      </w:r>
      <w:r w:rsidRPr="00530417">
        <w:rPr>
          <w:rFonts w:eastAsia="楷体_GB2312" w:hint="eastAsia"/>
          <w:kern w:val="0"/>
          <w:sz w:val="20"/>
          <w:szCs w:val="21"/>
          <w:lang w:eastAsia="en-US"/>
        </w:rPr>
        <w:t xml:space="preserve"> </w:t>
      </w:r>
    </w:p>
    <w:p w:rsidR="00530417" w:rsidRPr="00530417" w:rsidRDefault="00530417" w:rsidP="00530417">
      <w:pPr>
        <w:widowControl/>
        <w:snapToGrid w:val="0"/>
        <w:spacing w:line="360" w:lineRule="auto"/>
        <w:jc w:val="left"/>
        <w:rPr>
          <w:rFonts w:eastAsia="楷体_GB2312"/>
          <w:kern w:val="0"/>
          <w:sz w:val="20"/>
          <w:szCs w:val="21"/>
        </w:rPr>
      </w:pPr>
    </w:p>
    <w:p w:rsidR="00530417" w:rsidRPr="00530417" w:rsidRDefault="00530417" w:rsidP="00530417">
      <w:pPr>
        <w:widowControl/>
        <w:numPr>
          <w:ilvl w:val="1"/>
          <w:numId w:val="10"/>
        </w:numPr>
        <w:adjustRightInd w:val="0"/>
        <w:snapToGrid w:val="0"/>
        <w:spacing w:line="360" w:lineRule="auto"/>
        <w:jc w:val="left"/>
        <w:rPr>
          <w:rFonts w:ascii="Arial" w:eastAsia="新宋体" w:hAnsi="Arial" w:cs="Arial"/>
          <w:color w:val="000000"/>
          <w:kern w:val="0"/>
          <w:szCs w:val="21"/>
        </w:rPr>
      </w:pPr>
      <w:r w:rsidRPr="00530417">
        <w:rPr>
          <w:rFonts w:ascii="Arial" w:eastAsia="新宋体" w:hAnsi="Arial" w:cs="Arial" w:hint="eastAsia"/>
          <w:color w:val="000000"/>
          <w:kern w:val="0"/>
          <w:szCs w:val="21"/>
        </w:rPr>
        <w:t>Y</w:t>
      </w:r>
      <w:r w:rsidRPr="00530417">
        <w:rPr>
          <w:rFonts w:ascii="Arial" w:eastAsia="新宋体" w:hAnsi="Arial" w:cs="Arial"/>
          <w:color w:val="000000"/>
          <w:kern w:val="0"/>
          <w:szCs w:val="21"/>
        </w:rPr>
        <w:t>ang</w:t>
      </w:r>
      <w:r w:rsidRPr="00530417">
        <w:rPr>
          <w:rFonts w:ascii="Arial" w:eastAsia="新宋体" w:hAnsi="Arial" w:cs="Arial" w:hint="eastAsia"/>
          <w:color w:val="000000"/>
          <w:kern w:val="0"/>
          <w:szCs w:val="21"/>
        </w:rPr>
        <w:t xml:space="preserve"> T.</w:t>
      </w:r>
      <w:r w:rsidRPr="00530417">
        <w:rPr>
          <w:rFonts w:ascii="Arial" w:eastAsia="新宋体" w:hAnsi="Arial" w:cs="Arial"/>
          <w:color w:val="000000"/>
          <w:kern w:val="0"/>
          <w:szCs w:val="21"/>
        </w:rPr>
        <w:t>, Xu F</w:t>
      </w:r>
      <w:r w:rsidRPr="00530417">
        <w:rPr>
          <w:rFonts w:ascii="Arial" w:eastAsia="新宋体" w:hAnsi="Arial" w:cs="Arial" w:hint="eastAsia"/>
          <w:color w:val="000000"/>
          <w:kern w:val="0"/>
          <w:szCs w:val="21"/>
        </w:rPr>
        <w:t>.</w:t>
      </w:r>
      <w:r w:rsidRPr="00530417">
        <w:rPr>
          <w:rFonts w:ascii="Arial" w:eastAsia="新宋体" w:hAnsi="Arial" w:cs="Arial"/>
          <w:color w:val="000000"/>
          <w:kern w:val="0"/>
          <w:szCs w:val="21"/>
        </w:rPr>
        <w:t>, Zhao</w:t>
      </w:r>
      <w:r w:rsidRPr="00530417">
        <w:rPr>
          <w:rFonts w:ascii="Arial" w:eastAsia="新宋体" w:hAnsi="Arial" w:cs="Arial" w:hint="eastAsia"/>
          <w:color w:val="000000"/>
          <w:kern w:val="0"/>
          <w:szCs w:val="21"/>
        </w:rPr>
        <w:t xml:space="preserve"> Y.</w:t>
      </w:r>
      <w:r w:rsidRPr="00530417">
        <w:rPr>
          <w:rFonts w:ascii="Arial" w:eastAsia="新宋体" w:hAnsi="Arial" w:cs="Arial"/>
          <w:color w:val="000000"/>
          <w:kern w:val="0"/>
          <w:szCs w:val="21"/>
        </w:rPr>
        <w:t>, Wang</w:t>
      </w:r>
      <w:r w:rsidRPr="00530417">
        <w:rPr>
          <w:rFonts w:ascii="Arial" w:eastAsia="新宋体" w:hAnsi="Arial" w:cs="Arial" w:hint="eastAsia"/>
          <w:color w:val="000000"/>
          <w:kern w:val="0"/>
          <w:szCs w:val="21"/>
        </w:rPr>
        <w:t xml:space="preserve"> S.</w:t>
      </w:r>
      <w:r w:rsidRPr="00530417">
        <w:rPr>
          <w:rFonts w:ascii="Arial" w:eastAsia="新宋体" w:hAnsi="Arial" w:cs="Arial"/>
          <w:color w:val="000000"/>
          <w:kern w:val="0"/>
          <w:szCs w:val="21"/>
        </w:rPr>
        <w:t>,</w:t>
      </w:r>
      <w:r w:rsidRPr="00530417">
        <w:rPr>
          <w:rFonts w:ascii="Arial" w:eastAsia="新宋体" w:hAnsi="Arial" w:cs="Arial" w:hint="eastAsia"/>
          <w:color w:val="000000"/>
          <w:kern w:val="0"/>
          <w:szCs w:val="21"/>
        </w:rPr>
        <w:t xml:space="preserve"> </w:t>
      </w:r>
      <w:r w:rsidRPr="00530417">
        <w:rPr>
          <w:rFonts w:ascii="Arial" w:eastAsia="新宋体" w:hAnsi="Arial" w:cs="Arial"/>
          <w:color w:val="000000"/>
          <w:kern w:val="0"/>
          <w:szCs w:val="21"/>
        </w:rPr>
        <w:t>Yang</w:t>
      </w:r>
      <w:r w:rsidRPr="00530417">
        <w:rPr>
          <w:rFonts w:ascii="Arial" w:eastAsia="新宋体" w:hAnsi="Arial" w:cs="Arial" w:hint="eastAsia"/>
          <w:color w:val="000000"/>
          <w:kern w:val="0"/>
          <w:szCs w:val="21"/>
        </w:rPr>
        <w:t xml:space="preserve"> M.</w:t>
      </w:r>
      <w:r w:rsidRPr="00530417">
        <w:rPr>
          <w:rFonts w:ascii="Arial" w:eastAsia="新宋体" w:hAnsi="Arial" w:cs="Arial"/>
          <w:color w:val="000000"/>
          <w:kern w:val="0"/>
          <w:szCs w:val="21"/>
        </w:rPr>
        <w:t xml:space="preserve">, </w:t>
      </w:r>
      <w:r w:rsidRPr="00530417">
        <w:rPr>
          <w:rFonts w:ascii="Arial" w:eastAsia="新宋体" w:hAnsi="Arial" w:cs="Arial"/>
          <w:b/>
          <w:color w:val="000000"/>
          <w:kern w:val="0"/>
          <w:szCs w:val="21"/>
        </w:rPr>
        <w:t>Chen</w:t>
      </w:r>
      <w:r w:rsidRPr="00530417">
        <w:rPr>
          <w:rFonts w:ascii="Arial" w:eastAsia="新宋体" w:hAnsi="Arial" w:cs="Arial" w:hint="eastAsia"/>
          <w:b/>
          <w:color w:val="000000"/>
          <w:kern w:val="0"/>
          <w:szCs w:val="21"/>
        </w:rPr>
        <w:t xml:space="preserve"> Y.*</w:t>
      </w:r>
      <w:r w:rsidRPr="00530417">
        <w:rPr>
          <w:rFonts w:ascii="Arial" w:eastAsia="新宋体" w:hAnsi="Arial" w:cs="Arial" w:hint="eastAsia"/>
          <w:color w:val="000000"/>
          <w:kern w:val="0"/>
          <w:szCs w:val="21"/>
        </w:rPr>
        <w:t>,</w:t>
      </w:r>
      <w:r w:rsidRPr="00530417">
        <w:rPr>
          <w:rFonts w:ascii="Arial" w:eastAsia="新宋体" w:hAnsi="Arial" w:cs="Arial"/>
          <w:color w:val="000000"/>
          <w:kern w:val="0"/>
          <w:szCs w:val="21"/>
        </w:rPr>
        <w:t xml:space="preserve"> “A Liquid Chromatography-Tandem Mass Spectrometry-based Targeted Proteomics Approach for the Assessment of Transferrin Receptor Levels in Breast Cancer”</w:t>
      </w:r>
      <w:r w:rsidRPr="00530417">
        <w:rPr>
          <w:rFonts w:ascii="Arial" w:eastAsia="新宋体" w:hAnsi="Arial" w:cs="Arial" w:hint="eastAsia"/>
          <w:color w:val="000000"/>
          <w:kern w:val="0"/>
          <w:szCs w:val="21"/>
        </w:rPr>
        <w:t>, Proteomics-Clinical Application, In press, 2014</w:t>
      </w:r>
      <w:r w:rsidRPr="00530417">
        <w:rPr>
          <w:rFonts w:ascii="Arial" w:eastAsia="新宋体" w:hAnsi="Arial" w:cs="Arial"/>
          <w:color w:val="000000"/>
          <w:kern w:val="0"/>
          <w:szCs w:val="21"/>
        </w:rPr>
        <w:t>. (</w:t>
      </w:r>
      <w:r w:rsidRPr="00530417">
        <w:rPr>
          <w:rFonts w:ascii="Arial" w:eastAsia="新宋体" w:hAnsi="Arial" w:cs="Arial" w:hint="eastAsia"/>
          <w:color w:val="000000"/>
          <w:kern w:val="0"/>
          <w:szCs w:val="21"/>
        </w:rPr>
        <w:t>Corresponding author</w:t>
      </w:r>
      <w:r w:rsidRPr="00530417">
        <w:rPr>
          <w:rFonts w:ascii="Arial" w:eastAsia="新宋体" w:hAnsi="Arial" w:cs="Arial"/>
          <w:color w:val="000000"/>
          <w:kern w:val="0"/>
          <w:szCs w:val="21"/>
        </w:rPr>
        <w:t>)</w:t>
      </w:r>
    </w:p>
    <w:p w:rsidR="00530417" w:rsidRPr="00530417" w:rsidRDefault="00530417" w:rsidP="00530417">
      <w:pPr>
        <w:adjustRightInd w:val="0"/>
        <w:snapToGrid w:val="0"/>
        <w:spacing w:line="360" w:lineRule="auto"/>
        <w:ind w:left="840"/>
        <w:rPr>
          <w:rFonts w:ascii="Arial" w:eastAsia="新宋体" w:hAnsi="Arial" w:cs="Arial"/>
          <w:color w:val="000000"/>
          <w:kern w:val="0"/>
          <w:szCs w:val="21"/>
        </w:rPr>
      </w:pPr>
    </w:p>
    <w:p w:rsidR="00530417" w:rsidRPr="00530417" w:rsidRDefault="00530417" w:rsidP="00530417">
      <w:pPr>
        <w:widowControl/>
        <w:numPr>
          <w:ilvl w:val="1"/>
          <w:numId w:val="10"/>
        </w:numPr>
        <w:adjustRightInd w:val="0"/>
        <w:snapToGrid w:val="0"/>
        <w:spacing w:line="360" w:lineRule="auto"/>
        <w:jc w:val="left"/>
        <w:rPr>
          <w:rFonts w:ascii="Arial" w:eastAsia="新宋体" w:hAnsi="Arial" w:cs="Arial"/>
          <w:color w:val="000000"/>
          <w:kern w:val="0"/>
          <w:szCs w:val="21"/>
        </w:rPr>
      </w:pPr>
      <w:r w:rsidRPr="00530417">
        <w:rPr>
          <w:rFonts w:ascii="Arial" w:eastAsia="新宋体" w:hAnsi="Arial" w:cs="Arial"/>
          <w:color w:val="000000"/>
          <w:kern w:val="0"/>
          <w:szCs w:val="21"/>
        </w:rPr>
        <w:t>Yang T</w:t>
      </w:r>
      <w:r w:rsidRPr="00530417">
        <w:rPr>
          <w:rFonts w:ascii="Arial" w:eastAsia="新宋体" w:hAnsi="Arial" w:cs="Arial" w:hint="eastAsia"/>
          <w:color w:val="000000"/>
          <w:kern w:val="0"/>
          <w:szCs w:val="21"/>
        </w:rPr>
        <w:t xml:space="preserve">.; </w:t>
      </w:r>
      <w:r w:rsidRPr="00530417">
        <w:rPr>
          <w:rFonts w:ascii="Arial" w:eastAsia="新宋体" w:hAnsi="Arial" w:cs="Arial"/>
          <w:color w:val="000000"/>
          <w:kern w:val="0"/>
          <w:szCs w:val="21"/>
        </w:rPr>
        <w:t>Xu F</w:t>
      </w:r>
      <w:r w:rsidRPr="00530417">
        <w:rPr>
          <w:rFonts w:ascii="Arial" w:eastAsia="新宋体" w:hAnsi="Arial" w:cs="Arial" w:hint="eastAsia"/>
          <w:color w:val="000000"/>
          <w:kern w:val="0"/>
          <w:szCs w:val="21"/>
        </w:rPr>
        <w:t>.;</w:t>
      </w:r>
      <w:r w:rsidRPr="00530417">
        <w:rPr>
          <w:rFonts w:ascii="Arial" w:eastAsia="新宋体" w:hAnsi="Arial" w:cs="Arial"/>
          <w:color w:val="000000"/>
          <w:kern w:val="0"/>
          <w:szCs w:val="21"/>
        </w:rPr>
        <w:t xml:space="preserve"> Xu J</w:t>
      </w:r>
      <w:r w:rsidRPr="00530417">
        <w:rPr>
          <w:rFonts w:ascii="Arial" w:eastAsia="新宋体" w:hAnsi="Arial" w:cs="Arial" w:hint="eastAsia"/>
          <w:color w:val="000000"/>
          <w:kern w:val="0"/>
          <w:szCs w:val="21"/>
        </w:rPr>
        <w:t>.;</w:t>
      </w:r>
      <w:r w:rsidRPr="00530417">
        <w:rPr>
          <w:rFonts w:ascii="Arial" w:eastAsia="新宋体" w:hAnsi="Arial" w:cs="Arial"/>
          <w:color w:val="000000"/>
          <w:kern w:val="0"/>
          <w:szCs w:val="21"/>
        </w:rPr>
        <w:t xml:space="preserve"> Fang D</w:t>
      </w:r>
      <w:r w:rsidRPr="00530417">
        <w:rPr>
          <w:rFonts w:ascii="Arial" w:eastAsia="新宋体" w:hAnsi="Arial" w:cs="Arial" w:hint="eastAsia"/>
          <w:color w:val="000000"/>
          <w:kern w:val="0"/>
          <w:szCs w:val="21"/>
        </w:rPr>
        <w:t>.;</w:t>
      </w:r>
      <w:r w:rsidRPr="00530417">
        <w:rPr>
          <w:rFonts w:ascii="Arial" w:eastAsia="新宋体" w:hAnsi="Arial" w:cs="Arial"/>
          <w:color w:val="000000"/>
          <w:kern w:val="0"/>
          <w:szCs w:val="21"/>
        </w:rPr>
        <w:t xml:space="preserve"> Yu Y</w:t>
      </w:r>
      <w:r w:rsidRPr="00530417">
        <w:rPr>
          <w:rFonts w:ascii="Arial" w:eastAsia="新宋体" w:hAnsi="Arial" w:cs="Arial" w:hint="eastAsia"/>
          <w:color w:val="000000"/>
          <w:kern w:val="0"/>
          <w:szCs w:val="21"/>
        </w:rPr>
        <w:t>.;</w:t>
      </w:r>
      <w:r w:rsidRPr="00530417">
        <w:rPr>
          <w:rFonts w:ascii="Arial" w:eastAsia="新宋体" w:hAnsi="Arial" w:cs="Arial"/>
          <w:color w:val="000000"/>
          <w:kern w:val="0"/>
          <w:szCs w:val="21"/>
        </w:rPr>
        <w:t xml:space="preserve"> </w:t>
      </w:r>
      <w:r w:rsidRPr="00530417">
        <w:rPr>
          <w:rFonts w:ascii="Arial" w:eastAsia="新宋体" w:hAnsi="Arial" w:cs="Arial"/>
          <w:b/>
          <w:color w:val="000000"/>
          <w:kern w:val="0"/>
          <w:szCs w:val="21"/>
        </w:rPr>
        <w:t>Chen Y.</w:t>
      </w:r>
      <w:r w:rsidRPr="00530417">
        <w:rPr>
          <w:rFonts w:ascii="Arial" w:eastAsia="新宋体" w:hAnsi="Arial" w:cs="Arial" w:hint="eastAsia"/>
          <w:b/>
          <w:color w:val="000000"/>
          <w:kern w:val="0"/>
          <w:szCs w:val="21"/>
        </w:rPr>
        <w:t>*</w:t>
      </w:r>
      <w:r w:rsidRPr="00530417">
        <w:rPr>
          <w:rFonts w:ascii="Arial" w:eastAsia="新宋体" w:hAnsi="Arial" w:cs="Arial" w:hint="eastAsia"/>
          <w:color w:val="000000"/>
          <w:kern w:val="0"/>
          <w:szCs w:val="21"/>
        </w:rPr>
        <w:t>,</w:t>
      </w:r>
      <w:r w:rsidRPr="00530417">
        <w:rPr>
          <w:rFonts w:ascii="Arial" w:eastAsia="新宋体" w:hAnsi="Arial" w:cs="Arial"/>
          <w:color w:val="000000"/>
          <w:kern w:val="0"/>
          <w:szCs w:val="21"/>
        </w:rPr>
        <w:t xml:space="preserve"> “Comparison of Liquid Chromatography-Tandem Mass Spectrometry-based Targeted Proteomics and Conventional Analytical Methods for the Determination of P-glycoprotein in Human Breast Cancer Cells”. Journal of Chromatography B</w:t>
      </w:r>
      <w:r w:rsidRPr="00530417">
        <w:rPr>
          <w:rFonts w:ascii="Arial" w:eastAsia="新宋体" w:hAnsi="Arial" w:cs="Arial" w:hint="eastAsia"/>
          <w:color w:val="000000"/>
          <w:kern w:val="0"/>
          <w:szCs w:val="21"/>
        </w:rPr>
        <w:t>,</w:t>
      </w:r>
      <w:r w:rsidRPr="00530417">
        <w:rPr>
          <w:rFonts w:ascii="Arial" w:eastAsia="新宋体" w:hAnsi="Arial" w:cs="Arial"/>
          <w:color w:val="000000"/>
          <w:kern w:val="0"/>
          <w:szCs w:val="21"/>
        </w:rPr>
        <w:t xml:space="preserve"> </w:t>
      </w:r>
      <w:r w:rsidRPr="00530417">
        <w:rPr>
          <w:rFonts w:ascii="Arial" w:eastAsia="新宋体" w:hAnsi="Arial" w:cs="Arial" w:hint="eastAsia"/>
          <w:color w:val="000000"/>
          <w:kern w:val="0"/>
          <w:szCs w:val="21"/>
        </w:rPr>
        <w:t xml:space="preserve">936, 18-24, </w:t>
      </w:r>
      <w:r w:rsidRPr="00530417">
        <w:rPr>
          <w:rFonts w:ascii="Arial" w:eastAsia="新宋体" w:hAnsi="Arial" w:cs="Arial"/>
          <w:color w:val="000000"/>
          <w:kern w:val="0"/>
          <w:szCs w:val="21"/>
        </w:rPr>
        <w:t>2013. (</w:t>
      </w:r>
      <w:r w:rsidRPr="00530417">
        <w:rPr>
          <w:rFonts w:ascii="Arial" w:eastAsia="新宋体" w:hAnsi="Arial" w:cs="Arial" w:hint="eastAsia"/>
          <w:color w:val="000000"/>
          <w:kern w:val="0"/>
          <w:szCs w:val="21"/>
        </w:rPr>
        <w:t>Corresponding author</w:t>
      </w:r>
      <w:r w:rsidRPr="00530417">
        <w:rPr>
          <w:rFonts w:ascii="Arial" w:eastAsia="新宋体" w:hAnsi="Arial" w:cs="Arial"/>
          <w:color w:val="000000"/>
          <w:kern w:val="0"/>
          <w:szCs w:val="21"/>
        </w:rPr>
        <w:t>)</w:t>
      </w:r>
    </w:p>
    <w:p w:rsidR="00530417" w:rsidRPr="00530417" w:rsidRDefault="00530417" w:rsidP="00530417">
      <w:pPr>
        <w:adjustRightInd w:val="0"/>
        <w:snapToGrid w:val="0"/>
        <w:spacing w:line="360" w:lineRule="auto"/>
        <w:rPr>
          <w:rFonts w:ascii="Arial" w:eastAsia="新宋体" w:hAnsi="Arial" w:cs="Arial"/>
          <w:color w:val="000000"/>
          <w:kern w:val="0"/>
          <w:szCs w:val="21"/>
        </w:rPr>
      </w:pPr>
    </w:p>
    <w:p w:rsidR="00530417" w:rsidRPr="00530417" w:rsidRDefault="00530417" w:rsidP="00530417">
      <w:pPr>
        <w:widowControl/>
        <w:numPr>
          <w:ilvl w:val="1"/>
          <w:numId w:val="10"/>
        </w:numPr>
        <w:adjustRightInd w:val="0"/>
        <w:snapToGrid w:val="0"/>
        <w:spacing w:line="360" w:lineRule="auto"/>
        <w:jc w:val="left"/>
        <w:rPr>
          <w:rFonts w:ascii="Arial" w:eastAsia="新宋体" w:hAnsi="Arial" w:cs="Arial"/>
          <w:color w:val="000000"/>
          <w:kern w:val="0"/>
          <w:szCs w:val="21"/>
        </w:rPr>
      </w:pPr>
      <w:r w:rsidRPr="00530417">
        <w:rPr>
          <w:rFonts w:ascii="Arial" w:eastAsia="新宋体" w:hAnsi="Arial" w:cs="Arial" w:hint="eastAsia"/>
          <w:b/>
          <w:color w:val="000000"/>
          <w:kern w:val="0"/>
          <w:szCs w:val="21"/>
        </w:rPr>
        <w:t>Chen, Y.*</w:t>
      </w:r>
      <w:r w:rsidRPr="00530417">
        <w:rPr>
          <w:rFonts w:ascii="Arial" w:eastAsia="新宋体" w:hAnsi="Arial" w:cs="Arial" w:hint="eastAsia"/>
          <w:color w:val="000000"/>
          <w:kern w:val="0"/>
          <w:szCs w:val="21"/>
        </w:rPr>
        <w:t xml:space="preserve">; Shen, D.; Fang, D., </w:t>
      </w:r>
      <w:r w:rsidRPr="00530417">
        <w:rPr>
          <w:rFonts w:ascii="Arial" w:eastAsia="新宋体" w:hAnsi="Arial" w:cs="Arial" w:hint="eastAsia"/>
          <w:color w:val="000000"/>
          <w:kern w:val="0"/>
          <w:szCs w:val="21"/>
        </w:rPr>
        <w:t>“</w:t>
      </w:r>
      <w:r w:rsidRPr="00530417">
        <w:rPr>
          <w:rFonts w:ascii="Arial" w:eastAsia="新宋体" w:hAnsi="Arial" w:cs="Arial" w:hint="eastAsia"/>
          <w:color w:val="000000"/>
          <w:kern w:val="0"/>
          <w:szCs w:val="21"/>
        </w:rPr>
        <w:t>Nodularins in poisoning</w:t>
      </w:r>
      <w:r w:rsidRPr="00530417">
        <w:rPr>
          <w:rFonts w:ascii="Arial" w:eastAsia="新宋体" w:hAnsi="Arial" w:cs="Arial" w:hint="eastAsia"/>
          <w:color w:val="000000"/>
          <w:kern w:val="0"/>
          <w:szCs w:val="21"/>
        </w:rPr>
        <w:t>”</w:t>
      </w:r>
      <w:r w:rsidRPr="00530417">
        <w:rPr>
          <w:rFonts w:ascii="Arial" w:eastAsia="新宋体" w:hAnsi="Arial" w:cs="Arial" w:hint="eastAsia"/>
          <w:color w:val="000000"/>
          <w:kern w:val="0"/>
          <w:szCs w:val="21"/>
        </w:rPr>
        <w:t xml:space="preserve">. </w:t>
      </w:r>
      <w:r w:rsidRPr="00530417">
        <w:rPr>
          <w:rFonts w:ascii="Arial" w:eastAsia="新宋体" w:hAnsi="Arial" w:cs="Arial"/>
          <w:color w:val="000000"/>
          <w:kern w:val="0"/>
          <w:szCs w:val="21"/>
        </w:rPr>
        <w:t>Clinica Chimica Acta</w:t>
      </w:r>
      <w:r w:rsidRPr="00530417">
        <w:rPr>
          <w:rFonts w:ascii="Arial" w:eastAsia="新宋体" w:hAnsi="Arial" w:cs="Arial" w:hint="eastAsia"/>
          <w:color w:val="000000"/>
          <w:kern w:val="0"/>
          <w:szCs w:val="21"/>
        </w:rPr>
        <w:t xml:space="preserve">, 425, 18-29, 2013. </w:t>
      </w:r>
      <w:r w:rsidRPr="00530417">
        <w:rPr>
          <w:rFonts w:ascii="Arial" w:eastAsia="新宋体" w:hAnsi="Arial" w:cs="Arial"/>
          <w:color w:val="000000"/>
          <w:kern w:val="0"/>
          <w:szCs w:val="21"/>
        </w:rPr>
        <w:t>(</w:t>
      </w:r>
      <w:r w:rsidRPr="00530417">
        <w:rPr>
          <w:rFonts w:ascii="Arial" w:eastAsia="新宋体" w:hAnsi="Arial" w:cs="Arial" w:hint="eastAsia"/>
          <w:color w:val="000000"/>
          <w:kern w:val="0"/>
          <w:szCs w:val="21"/>
        </w:rPr>
        <w:t>Corresponding author</w:t>
      </w:r>
      <w:r w:rsidRPr="00530417">
        <w:rPr>
          <w:rFonts w:ascii="Arial" w:eastAsia="新宋体" w:hAnsi="Arial" w:cs="Arial" w:hint="eastAsia"/>
          <w:color w:val="000000"/>
          <w:kern w:val="0"/>
          <w:szCs w:val="21"/>
        </w:rPr>
        <w:t>，</w:t>
      </w:r>
      <w:r w:rsidRPr="00530417">
        <w:rPr>
          <w:rFonts w:ascii="Arial" w:eastAsia="新宋体" w:hAnsi="Arial" w:cs="Arial" w:hint="eastAsia"/>
          <w:color w:val="000000"/>
          <w:kern w:val="0"/>
          <w:szCs w:val="21"/>
        </w:rPr>
        <w:t>Invited Critical Review)</w:t>
      </w:r>
    </w:p>
    <w:p w:rsidR="00530417" w:rsidRPr="00530417" w:rsidRDefault="00530417" w:rsidP="00530417">
      <w:pPr>
        <w:adjustRightInd w:val="0"/>
        <w:snapToGrid w:val="0"/>
        <w:spacing w:line="360" w:lineRule="auto"/>
        <w:rPr>
          <w:rFonts w:ascii="Arial" w:eastAsia="新宋体" w:hAnsi="Arial" w:cs="Arial"/>
          <w:color w:val="000000"/>
          <w:kern w:val="0"/>
          <w:szCs w:val="21"/>
        </w:rPr>
      </w:pPr>
    </w:p>
    <w:p w:rsidR="00530417" w:rsidRPr="00530417" w:rsidRDefault="00530417" w:rsidP="00530417">
      <w:pPr>
        <w:widowControl/>
        <w:numPr>
          <w:ilvl w:val="1"/>
          <w:numId w:val="10"/>
        </w:numPr>
        <w:adjustRightInd w:val="0"/>
        <w:snapToGrid w:val="0"/>
        <w:spacing w:line="360" w:lineRule="auto"/>
        <w:jc w:val="left"/>
        <w:rPr>
          <w:rFonts w:ascii="Arial" w:eastAsia="新宋体" w:hAnsi="Arial" w:cs="Arial"/>
          <w:color w:val="000000"/>
          <w:kern w:val="0"/>
          <w:szCs w:val="21"/>
        </w:rPr>
      </w:pPr>
      <w:r w:rsidRPr="00530417">
        <w:rPr>
          <w:rFonts w:ascii="Arial" w:eastAsia="新宋体" w:hAnsi="Arial" w:cs="Arial"/>
          <w:color w:val="000000"/>
          <w:kern w:val="0"/>
          <w:szCs w:val="21"/>
        </w:rPr>
        <w:t>Xu J</w:t>
      </w:r>
      <w:r w:rsidRPr="00530417">
        <w:rPr>
          <w:rFonts w:ascii="Arial" w:eastAsia="新宋体" w:hAnsi="Arial" w:cs="Arial" w:hint="eastAsia"/>
          <w:color w:val="000000"/>
          <w:kern w:val="0"/>
          <w:szCs w:val="21"/>
        </w:rPr>
        <w:t>.;</w:t>
      </w:r>
      <w:r w:rsidRPr="00530417">
        <w:rPr>
          <w:rFonts w:ascii="Arial" w:eastAsia="新宋体" w:hAnsi="Arial" w:cs="Arial"/>
          <w:color w:val="000000"/>
          <w:kern w:val="0"/>
          <w:szCs w:val="21"/>
        </w:rPr>
        <w:t xml:space="preserve"> Sheng Y</w:t>
      </w:r>
      <w:r w:rsidRPr="00530417">
        <w:rPr>
          <w:rFonts w:ascii="Arial" w:eastAsia="新宋体" w:hAnsi="Arial" w:cs="Arial" w:hint="eastAsia"/>
          <w:color w:val="000000"/>
          <w:kern w:val="0"/>
          <w:szCs w:val="21"/>
        </w:rPr>
        <w:t>.;</w:t>
      </w:r>
      <w:r w:rsidRPr="00530417">
        <w:rPr>
          <w:rFonts w:ascii="Arial" w:eastAsia="新宋体" w:hAnsi="Arial" w:cs="Arial"/>
          <w:color w:val="000000"/>
          <w:kern w:val="0"/>
          <w:szCs w:val="21"/>
        </w:rPr>
        <w:t xml:space="preserve"> Xu F</w:t>
      </w:r>
      <w:r w:rsidRPr="00530417">
        <w:rPr>
          <w:rFonts w:ascii="Arial" w:eastAsia="新宋体" w:hAnsi="Arial" w:cs="Arial" w:hint="eastAsia"/>
          <w:color w:val="000000"/>
          <w:kern w:val="0"/>
          <w:szCs w:val="21"/>
        </w:rPr>
        <w:t>.;</w:t>
      </w:r>
      <w:r w:rsidRPr="00530417">
        <w:rPr>
          <w:rFonts w:ascii="Arial" w:eastAsia="新宋体" w:hAnsi="Arial" w:cs="Arial"/>
          <w:color w:val="000000"/>
          <w:kern w:val="0"/>
          <w:szCs w:val="21"/>
        </w:rPr>
        <w:t xml:space="preserve"> Yu Y</w:t>
      </w:r>
      <w:r w:rsidRPr="00530417">
        <w:rPr>
          <w:rFonts w:ascii="Arial" w:eastAsia="新宋体" w:hAnsi="Arial" w:cs="Arial" w:hint="eastAsia"/>
          <w:color w:val="000000"/>
          <w:kern w:val="0"/>
          <w:szCs w:val="21"/>
        </w:rPr>
        <w:t>.;</w:t>
      </w:r>
      <w:r w:rsidRPr="00530417">
        <w:rPr>
          <w:rFonts w:ascii="Arial" w:eastAsia="新宋体" w:hAnsi="Arial" w:cs="Arial"/>
          <w:color w:val="000000"/>
          <w:kern w:val="0"/>
          <w:szCs w:val="21"/>
        </w:rPr>
        <w:t xml:space="preserve"> </w:t>
      </w:r>
      <w:r w:rsidRPr="00530417">
        <w:rPr>
          <w:rFonts w:ascii="Arial" w:eastAsia="新宋体" w:hAnsi="Arial" w:cs="Arial"/>
          <w:b/>
          <w:color w:val="000000"/>
          <w:kern w:val="0"/>
          <w:szCs w:val="21"/>
        </w:rPr>
        <w:t>Chen Y.</w:t>
      </w:r>
      <w:r w:rsidRPr="00530417">
        <w:rPr>
          <w:rFonts w:ascii="Arial" w:eastAsia="新宋体" w:hAnsi="Arial" w:cs="Arial" w:hint="eastAsia"/>
          <w:b/>
          <w:color w:val="000000"/>
          <w:kern w:val="0"/>
          <w:szCs w:val="21"/>
        </w:rPr>
        <w:t>*</w:t>
      </w:r>
      <w:r w:rsidRPr="00530417">
        <w:rPr>
          <w:rFonts w:ascii="Arial" w:eastAsia="新宋体" w:hAnsi="Arial" w:cs="Arial" w:hint="eastAsia"/>
          <w:color w:val="000000"/>
          <w:kern w:val="0"/>
          <w:szCs w:val="21"/>
        </w:rPr>
        <w:t>,</w:t>
      </w:r>
      <w:r w:rsidRPr="00530417">
        <w:rPr>
          <w:rFonts w:ascii="Arial" w:eastAsia="新宋体" w:hAnsi="Arial" w:cs="Arial"/>
          <w:color w:val="000000"/>
          <w:kern w:val="0"/>
          <w:szCs w:val="21"/>
        </w:rPr>
        <w:t xml:space="preserve"> “Quantitative subcellular study of transferrin receptor-targeted doxorubicin and its metabolite in human breast cancer cells”. European Journal of Drug Metabolism and Pharmacokinetics</w:t>
      </w:r>
      <w:r w:rsidRPr="00530417">
        <w:rPr>
          <w:rFonts w:ascii="Arial" w:eastAsia="新宋体" w:hAnsi="Arial" w:cs="Arial" w:hint="eastAsia"/>
          <w:color w:val="000000"/>
          <w:kern w:val="0"/>
          <w:szCs w:val="21"/>
        </w:rPr>
        <w:t xml:space="preserve">, </w:t>
      </w:r>
      <w:r w:rsidRPr="00530417">
        <w:rPr>
          <w:rFonts w:ascii="Arial" w:eastAsia="新宋体" w:hAnsi="Arial" w:cs="Arial"/>
          <w:color w:val="000000"/>
          <w:kern w:val="0"/>
          <w:szCs w:val="21"/>
        </w:rPr>
        <w:t>1-10</w:t>
      </w:r>
      <w:r w:rsidRPr="00530417">
        <w:rPr>
          <w:rFonts w:ascii="Arial" w:eastAsia="新宋体" w:hAnsi="Arial" w:cs="Arial" w:hint="eastAsia"/>
          <w:color w:val="000000"/>
          <w:kern w:val="0"/>
          <w:szCs w:val="21"/>
        </w:rPr>
        <w:t>, 2013.</w:t>
      </w:r>
      <w:r w:rsidRPr="00530417">
        <w:rPr>
          <w:rFonts w:ascii="Arial" w:eastAsia="新宋体" w:hAnsi="Arial" w:cs="Arial"/>
          <w:color w:val="000000"/>
          <w:kern w:val="0"/>
          <w:szCs w:val="21"/>
        </w:rPr>
        <w:t xml:space="preserve"> (</w:t>
      </w:r>
      <w:r w:rsidRPr="00530417">
        <w:rPr>
          <w:rFonts w:ascii="Arial" w:eastAsia="新宋体" w:hAnsi="Arial" w:cs="Arial" w:hint="eastAsia"/>
          <w:color w:val="000000"/>
          <w:kern w:val="0"/>
          <w:szCs w:val="21"/>
        </w:rPr>
        <w:t>Corresponding author</w:t>
      </w:r>
      <w:r w:rsidRPr="00530417">
        <w:rPr>
          <w:rFonts w:ascii="Arial" w:eastAsia="新宋体" w:hAnsi="Arial" w:cs="Arial"/>
          <w:color w:val="000000"/>
          <w:kern w:val="0"/>
          <w:szCs w:val="21"/>
        </w:rPr>
        <w:t>)</w:t>
      </w:r>
    </w:p>
    <w:p w:rsidR="00530417" w:rsidRPr="00530417" w:rsidRDefault="00530417" w:rsidP="00530417">
      <w:pPr>
        <w:adjustRightInd w:val="0"/>
        <w:snapToGrid w:val="0"/>
        <w:spacing w:line="360" w:lineRule="auto"/>
        <w:rPr>
          <w:rFonts w:ascii="Arial" w:eastAsia="新宋体" w:hAnsi="Arial" w:cs="Arial"/>
          <w:color w:val="000000"/>
          <w:kern w:val="0"/>
          <w:szCs w:val="21"/>
        </w:rPr>
      </w:pPr>
    </w:p>
    <w:p w:rsidR="00530417" w:rsidRPr="00530417" w:rsidRDefault="00530417" w:rsidP="00530417">
      <w:pPr>
        <w:widowControl/>
        <w:numPr>
          <w:ilvl w:val="1"/>
          <w:numId w:val="10"/>
        </w:numPr>
        <w:adjustRightInd w:val="0"/>
        <w:snapToGrid w:val="0"/>
        <w:spacing w:line="360" w:lineRule="auto"/>
        <w:jc w:val="left"/>
        <w:rPr>
          <w:rFonts w:ascii="Arial" w:eastAsia="新宋体" w:hAnsi="Arial" w:cs="Arial"/>
          <w:color w:val="000000"/>
          <w:kern w:val="0"/>
          <w:szCs w:val="21"/>
        </w:rPr>
      </w:pPr>
      <w:r w:rsidRPr="00530417">
        <w:rPr>
          <w:rFonts w:ascii="Arial" w:eastAsia="新宋体" w:hAnsi="Arial" w:cs="Arial" w:hint="eastAsia"/>
          <w:color w:val="000000"/>
          <w:kern w:val="0"/>
          <w:szCs w:val="21"/>
        </w:rPr>
        <w:t xml:space="preserve">Yu, Y.; </w:t>
      </w:r>
      <w:r w:rsidRPr="00530417">
        <w:rPr>
          <w:rFonts w:ascii="Arial" w:eastAsia="新宋体" w:hAnsi="Arial" w:cs="Arial"/>
          <w:color w:val="000000"/>
          <w:kern w:val="0"/>
          <w:szCs w:val="21"/>
        </w:rPr>
        <w:t>Xu, J.; Liu, Y.;</w:t>
      </w:r>
      <w:r w:rsidRPr="00530417">
        <w:rPr>
          <w:rFonts w:ascii="Arial" w:eastAsia="新宋体" w:hAnsi="Arial" w:cs="Arial"/>
          <w:b/>
          <w:color w:val="000000"/>
          <w:kern w:val="0"/>
          <w:szCs w:val="21"/>
        </w:rPr>
        <w:t xml:space="preserve"> Chen, Y.</w:t>
      </w:r>
      <w:r w:rsidRPr="00530417">
        <w:rPr>
          <w:rFonts w:ascii="Arial" w:eastAsia="新宋体" w:hAnsi="Arial" w:cs="Arial" w:hint="eastAsia"/>
          <w:b/>
          <w:color w:val="000000"/>
          <w:kern w:val="0"/>
          <w:szCs w:val="21"/>
        </w:rPr>
        <w:t>*</w:t>
      </w:r>
      <w:r w:rsidRPr="00530417">
        <w:rPr>
          <w:rFonts w:ascii="Arial" w:eastAsia="新宋体" w:hAnsi="Arial" w:cs="Arial" w:hint="eastAsia"/>
          <w:color w:val="000000"/>
          <w:kern w:val="0"/>
          <w:szCs w:val="21"/>
        </w:rPr>
        <w:t xml:space="preserve">, </w:t>
      </w:r>
      <w:r w:rsidRPr="00530417">
        <w:rPr>
          <w:rFonts w:ascii="Arial" w:eastAsia="新宋体" w:hAnsi="Arial" w:cs="Arial"/>
          <w:color w:val="000000"/>
          <w:kern w:val="0"/>
          <w:szCs w:val="21"/>
        </w:rPr>
        <w:t>“Quantification of human serum transferrin using liquid chromatography–tandem</w:t>
      </w:r>
      <w:r w:rsidRPr="00530417">
        <w:rPr>
          <w:rFonts w:ascii="Arial" w:eastAsia="新宋体" w:hAnsi="Arial" w:cs="Arial" w:hint="eastAsia"/>
          <w:color w:val="000000"/>
          <w:kern w:val="0"/>
          <w:szCs w:val="21"/>
        </w:rPr>
        <w:t xml:space="preserve"> </w:t>
      </w:r>
      <w:r w:rsidRPr="00530417">
        <w:rPr>
          <w:rFonts w:ascii="Arial" w:eastAsia="新宋体" w:hAnsi="Arial" w:cs="Arial"/>
          <w:color w:val="000000"/>
          <w:kern w:val="0"/>
          <w:szCs w:val="21"/>
        </w:rPr>
        <w:t>mass spectrometry</w:t>
      </w:r>
      <w:r w:rsidRPr="00530417">
        <w:rPr>
          <w:rFonts w:ascii="Arial" w:eastAsia="新宋体" w:hAnsi="Arial" w:cs="Arial" w:hint="eastAsia"/>
          <w:color w:val="000000"/>
          <w:kern w:val="0"/>
          <w:szCs w:val="21"/>
        </w:rPr>
        <w:t xml:space="preserve"> </w:t>
      </w:r>
      <w:r w:rsidRPr="00530417">
        <w:rPr>
          <w:rFonts w:ascii="Arial" w:eastAsia="新宋体" w:hAnsi="Arial" w:cs="Arial"/>
          <w:color w:val="000000"/>
          <w:kern w:val="0"/>
          <w:szCs w:val="21"/>
        </w:rPr>
        <w:t>based targeted proteomics”</w:t>
      </w:r>
      <w:r w:rsidRPr="00530417">
        <w:rPr>
          <w:rFonts w:ascii="Arial" w:eastAsia="新宋体" w:hAnsi="Arial" w:cs="Arial" w:hint="eastAsia"/>
          <w:color w:val="000000"/>
          <w:kern w:val="0"/>
          <w:szCs w:val="21"/>
        </w:rPr>
        <w:t xml:space="preserve">, Journal of Chromatography B, 902, 10-15, 2012. </w:t>
      </w:r>
      <w:r w:rsidRPr="00530417">
        <w:rPr>
          <w:rFonts w:ascii="Arial" w:eastAsia="新宋体" w:hAnsi="Arial" w:cs="Arial"/>
          <w:color w:val="000000"/>
          <w:kern w:val="0"/>
          <w:szCs w:val="21"/>
        </w:rPr>
        <w:t>(</w:t>
      </w:r>
      <w:r w:rsidRPr="00530417">
        <w:rPr>
          <w:rFonts w:ascii="Arial" w:eastAsia="新宋体" w:hAnsi="Arial" w:cs="Arial" w:hint="eastAsia"/>
          <w:color w:val="000000"/>
          <w:kern w:val="0"/>
          <w:szCs w:val="21"/>
        </w:rPr>
        <w:t>Corresponding author</w:t>
      </w:r>
      <w:r w:rsidRPr="00530417">
        <w:rPr>
          <w:rFonts w:ascii="Arial" w:eastAsia="新宋体" w:hAnsi="Arial" w:cs="Arial"/>
          <w:color w:val="000000"/>
          <w:kern w:val="0"/>
          <w:szCs w:val="21"/>
        </w:rPr>
        <w:t>)</w:t>
      </w:r>
    </w:p>
    <w:p w:rsidR="00530417" w:rsidRPr="00530417" w:rsidRDefault="00530417" w:rsidP="00530417">
      <w:pPr>
        <w:adjustRightInd w:val="0"/>
        <w:snapToGrid w:val="0"/>
        <w:spacing w:line="360" w:lineRule="auto"/>
        <w:rPr>
          <w:rFonts w:ascii="Arial" w:eastAsia="新宋体" w:hAnsi="Arial" w:cs="Arial"/>
          <w:color w:val="000000"/>
          <w:kern w:val="0"/>
          <w:szCs w:val="21"/>
        </w:rPr>
      </w:pPr>
    </w:p>
    <w:p w:rsidR="00530417" w:rsidRPr="00530417" w:rsidRDefault="00530417" w:rsidP="00530417">
      <w:pPr>
        <w:widowControl/>
        <w:numPr>
          <w:ilvl w:val="1"/>
          <w:numId w:val="10"/>
        </w:numPr>
        <w:adjustRightInd w:val="0"/>
        <w:snapToGrid w:val="0"/>
        <w:spacing w:line="360" w:lineRule="auto"/>
        <w:jc w:val="left"/>
        <w:rPr>
          <w:rFonts w:ascii="Arial" w:eastAsia="新宋体" w:hAnsi="Arial" w:cs="Arial"/>
          <w:color w:val="000000"/>
          <w:kern w:val="0"/>
          <w:szCs w:val="21"/>
        </w:rPr>
      </w:pPr>
      <w:r w:rsidRPr="00530417">
        <w:rPr>
          <w:rFonts w:ascii="Arial" w:eastAsia="新宋体" w:hAnsi="Arial" w:cs="Arial"/>
          <w:color w:val="000000"/>
          <w:kern w:val="0"/>
          <w:szCs w:val="21"/>
        </w:rPr>
        <w:t xml:space="preserve">Yu, Y.; Xu, J.; Liu, Y.; Qiao S.; </w:t>
      </w:r>
      <w:r w:rsidRPr="00530417">
        <w:rPr>
          <w:rFonts w:ascii="Arial" w:eastAsia="新宋体" w:hAnsi="Arial" w:cs="Arial"/>
          <w:b/>
          <w:color w:val="000000"/>
          <w:kern w:val="0"/>
          <w:szCs w:val="21"/>
        </w:rPr>
        <w:t>Chen, Y.</w:t>
      </w:r>
      <w:r w:rsidRPr="00530417">
        <w:rPr>
          <w:rFonts w:ascii="Arial" w:eastAsia="新宋体" w:hAnsi="Arial" w:cs="Arial" w:hint="eastAsia"/>
          <w:b/>
          <w:color w:val="000000"/>
          <w:kern w:val="0"/>
          <w:szCs w:val="21"/>
        </w:rPr>
        <w:t>*</w:t>
      </w:r>
      <w:r w:rsidRPr="00530417">
        <w:rPr>
          <w:rFonts w:ascii="Arial" w:eastAsia="新宋体" w:hAnsi="Arial" w:cs="Arial"/>
          <w:color w:val="000000"/>
          <w:kern w:val="0"/>
          <w:szCs w:val="21"/>
        </w:rPr>
        <w:t xml:space="preserve">, “A liquid chromatography-tandem mass spectrometry method for the determination of nodularin-R in human </w:t>
      </w:r>
      <w:r w:rsidRPr="00530417">
        <w:rPr>
          <w:rFonts w:ascii="Arial" w:eastAsia="新宋体" w:hAnsi="Arial" w:cs="Arial"/>
          <w:color w:val="000000"/>
          <w:kern w:val="0"/>
          <w:szCs w:val="21"/>
        </w:rPr>
        <w:lastRenderedPageBreak/>
        <w:t>plasma and its preliminary clinical application”, Clinica</w:t>
      </w:r>
      <w:r w:rsidRPr="00530417">
        <w:rPr>
          <w:rFonts w:ascii="Arial" w:eastAsia="新宋体" w:hAnsi="Arial" w:cs="Arial" w:hint="eastAsia"/>
          <w:color w:val="000000"/>
          <w:kern w:val="0"/>
          <w:szCs w:val="21"/>
        </w:rPr>
        <w:t xml:space="preserve"> </w:t>
      </w:r>
      <w:r w:rsidRPr="00530417">
        <w:rPr>
          <w:rFonts w:ascii="Arial" w:eastAsia="新宋体" w:hAnsi="Arial" w:cs="Arial"/>
          <w:color w:val="000000"/>
          <w:kern w:val="0"/>
          <w:szCs w:val="21"/>
        </w:rPr>
        <w:t xml:space="preserve">Chimica Acta, </w:t>
      </w:r>
      <w:r w:rsidRPr="00530417">
        <w:rPr>
          <w:rFonts w:ascii="Arial" w:eastAsia="新宋体" w:hAnsi="Arial" w:cs="Arial" w:hint="eastAsia"/>
          <w:color w:val="000000"/>
          <w:kern w:val="0"/>
          <w:szCs w:val="21"/>
        </w:rPr>
        <w:t xml:space="preserve">413, 894-900, </w:t>
      </w:r>
      <w:r w:rsidRPr="00530417">
        <w:rPr>
          <w:rFonts w:ascii="Arial" w:eastAsia="新宋体" w:hAnsi="Arial" w:cs="Arial"/>
          <w:color w:val="000000"/>
          <w:kern w:val="0"/>
          <w:szCs w:val="21"/>
        </w:rPr>
        <w:t>2012. (</w:t>
      </w:r>
      <w:r w:rsidRPr="00530417">
        <w:rPr>
          <w:rFonts w:ascii="Arial" w:eastAsia="新宋体" w:hAnsi="Arial" w:cs="Arial" w:hint="eastAsia"/>
          <w:color w:val="000000"/>
          <w:kern w:val="0"/>
          <w:szCs w:val="21"/>
        </w:rPr>
        <w:t>Corresponding author</w:t>
      </w:r>
      <w:r w:rsidRPr="00530417">
        <w:rPr>
          <w:rFonts w:ascii="Arial" w:eastAsia="新宋体" w:hAnsi="Arial" w:cs="Arial"/>
          <w:color w:val="000000"/>
          <w:kern w:val="0"/>
          <w:szCs w:val="21"/>
        </w:rPr>
        <w:t>)</w:t>
      </w:r>
    </w:p>
    <w:p w:rsidR="00530417" w:rsidRPr="00530417" w:rsidRDefault="00530417" w:rsidP="00530417">
      <w:pPr>
        <w:adjustRightInd w:val="0"/>
        <w:snapToGrid w:val="0"/>
        <w:spacing w:line="360" w:lineRule="auto"/>
        <w:rPr>
          <w:rFonts w:ascii="Arial" w:eastAsia="新宋体" w:hAnsi="Arial" w:cs="Arial"/>
          <w:color w:val="000000"/>
          <w:kern w:val="0"/>
          <w:szCs w:val="21"/>
        </w:rPr>
      </w:pPr>
    </w:p>
    <w:p w:rsidR="00530417" w:rsidRPr="00530417" w:rsidRDefault="00530417" w:rsidP="00530417">
      <w:pPr>
        <w:widowControl/>
        <w:numPr>
          <w:ilvl w:val="1"/>
          <w:numId w:val="10"/>
        </w:numPr>
        <w:adjustRightInd w:val="0"/>
        <w:snapToGrid w:val="0"/>
        <w:spacing w:line="360" w:lineRule="auto"/>
        <w:jc w:val="left"/>
        <w:rPr>
          <w:rFonts w:ascii="Arial" w:eastAsia="新宋体" w:hAnsi="Arial" w:cs="Arial"/>
          <w:color w:val="000000"/>
          <w:kern w:val="0"/>
          <w:szCs w:val="21"/>
        </w:rPr>
      </w:pPr>
      <w:r w:rsidRPr="00530417">
        <w:rPr>
          <w:rFonts w:ascii="Arial" w:eastAsia="新宋体" w:hAnsi="Arial" w:cs="Arial" w:hint="eastAsia"/>
          <w:color w:val="000000"/>
          <w:kern w:val="0"/>
          <w:szCs w:val="21"/>
        </w:rPr>
        <w:t>Li, J.; Liu, Y.; Xu, F.; Ni, Q.;</w:t>
      </w:r>
      <w:r w:rsidRPr="00530417">
        <w:rPr>
          <w:rFonts w:ascii="Arial" w:eastAsia="新宋体" w:hAnsi="Arial" w:cs="Arial" w:hint="eastAsia"/>
          <w:b/>
          <w:color w:val="000000"/>
          <w:kern w:val="0"/>
          <w:szCs w:val="21"/>
        </w:rPr>
        <w:t xml:space="preserve"> Chen, Y.*</w:t>
      </w:r>
      <w:r w:rsidRPr="00530417">
        <w:rPr>
          <w:rFonts w:ascii="Arial" w:eastAsia="新宋体" w:hAnsi="Arial" w:cs="Arial" w:hint="eastAsia"/>
          <w:color w:val="000000"/>
          <w:kern w:val="0"/>
          <w:szCs w:val="21"/>
        </w:rPr>
        <w:t xml:space="preserve">, </w:t>
      </w:r>
      <w:r w:rsidRPr="00530417">
        <w:rPr>
          <w:rFonts w:ascii="Arial" w:eastAsia="新宋体" w:hAnsi="Arial" w:cs="Arial"/>
          <w:color w:val="000000"/>
          <w:kern w:val="0"/>
          <w:szCs w:val="21"/>
        </w:rPr>
        <w:t>“Three polymorphisms in the IL-10 gene and the risk of</w:t>
      </w:r>
      <w:r w:rsidRPr="00530417">
        <w:rPr>
          <w:rFonts w:ascii="Arial" w:eastAsia="新宋体" w:hAnsi="Arial" w:cs="Arial" w:hint="eastAsia"/>
          <w:color w:val="000000"/>
          <w:kern w:val="0"/>
          <w:szCs w:val="21"/>
        </w:rPr>
        <w:t xml:space="preserve"> </w:t>
      </w:r>
      <w:r w:rsidRPr="00530417">
        <w:rPr>
          <w:rFonts w:ascii="Arial" w:eastAsia="新宋体" w:hAnsi="Arial" w:cs="Arial"/>
          <w:color w:val="000000"/>
          <w:kern w:val="0"/>
          <w:szCs w:val="21"/>
        </w:rPr>
        <w:t>HCV infection: a meta-analysis plus a Chinese Association</w:t>
      </w:r>
      <w:r w:rsidRPr="00530417">
        <w:rPr>
          <w:rFonts w:ascii="Arial" w:eastAsia="新宋体" w:hAnsi="Arial" w:cs="Arial" w:hint="eastAsia"/>
          <w:color w:val="000000"/>
          <w:kern w:val="0"/>
          <w:szCs w:val="21"/>
        </w:rPr>
        <w:t xml:space="preserve"> </w:t>
      </w:r>
      <w:r w:rsidRPr="00530417">
        <w:rPr>
          <w:rFonts w:ascii="Arial" w:eastAsia="新宋体" w:hAnsi="Arial" w:cs="Arial"/>
          <w:color w:val="000000"/>
          <w:kern w:val="0"/>
          <w:szCs w:val="21"/>
        </w:rPr>
        <w:t>Study involving 1140 subjects”</w:t>
      </w:r>
      <w:r w:rsidRPr="00530417">
        <w:rPr>
          <w:rFonts w:ascii="Arial" w:eastAsia="新宋体" w:hAnsi="Arial" w:cs="Arial" w:hint="eastAsia"/>
          <w:color w:val="000000"/>
          <w:kern w:val="0"/>
          <w:szCs w:val="21"/>
        </w:rPr>
        <w:t xml:space="preserve">, </w:t>
      </w:r>
      <w:r w:rsidRPr="00530417">
        <w:rPr>
          <w:rFonts w:ascii="Arial" w:eastAsia="新宋体" w:hAnsi="Arial" w:cs="Arial"/>
          <w:color w:val="000000"/>
          <w:kern w:val="0"/>
          <w:szCs w:val="21"/>
        </w:rPr>
        <w:t>Epidemiology and Infection</w:t>
      </w:r>
      <w:r w:rsidRPr="00530417">
        <w:rPr>
          <w:rFonts w:ascii="Arial" w:eastAsia="新宋体" w:hAnsi="Arial" w:cs="Arial" w:hint="eastAsia"/>
          <w:color w:val="000000"/>
          <w:kern w:val="0"/>
          <w:szCs w:val="21"/>
        </w:rPr>
        <w:t>, 4, 1-12, 2012</w:t>
      </w:r>
      <w:r w:rsidRPr="00530417">
        <w:rPr>
          <w:rFonts w:ascii="Arial" w:eastAsia="新宋体" w:hAnsi="Arial" w:cs="Arial"/>
          <w:color w:val="000000"/>
          <w:kern w:val="0"/>
          <w:szCs w:val="21"/>
        </w:rPr>
        <w:t>. (</w:t>
      </w:r>
      <w:r w:rsidRPr="00530417">
        <w:rPr>
          <w:rFonts w:ascii="Arial" w:eastAsia="新宋体" w:hAnsi="Arial" w:cs="Arial" w:hint="eastAsia"/>
          <w:color w:val="000000"/>
          <w:kern w:val="0"/>
          <w:szCs w:val="21"/>
        </w:rPr>
        <w:t>Corresponding author</w:t>
      </w:r>
      <w:r w:rsidRPr="00530417">
        <w:rPr>
          <w:rFonts w:ascii="Arial" w:eastAsia="新宋体" w:hAnsi="Arial" w:cs="Arial"/>
          <w:color w:val="000000"/>
          <w:kern w:val="0"/>
          <w:szCs w:val="21"/>
        </w:rPr>
        <w:t>)</w:t>
      </w:r>
    </w:p>
    <w:p w:rsidR="00530417" w:rsidRPr="00530417" w:rsidRDefault="00530417" w:rsidP="00530417">
      <w:pPr>
        <w:adjustRightInd w:val="0"/>
        <w:snapToGrid w:val="0"/>
        <w:spacing w:line="360" w:lineRule="auto"/>
        <w:rPr>
          <w:rFonts w:ascii="Arial" w:eastAsia="新宋体" w:hAnsi="Arial" w:cs="Arial"/>
          <w:color w:val="000000"/>
          <w:kern w:val="0"/>
          <w:szCs w:val="21"/>
        </w:rPr>
      </w:pPr>
    </w:p>
    <w:p w:rsidR="00530417" w:rsidRPr="00530417" w:rsidRDefault="00530417" w:rsidP="00530417">
      <w:pPr>
        <w:widowControl/>
        <w:numPr>
          <w:ilvl w:val="1"/>
          <w:numId w:val="10"/>
        </w:numPr>
        <w:adjustRightInd w:val="0"/>
        <w:snapToGrid w:val="0"/>
        <w:spacing w:line="360" w:lineRule="auto"/>
        <w:jc w:val="left"/>
        <w:rPr>
          <w:rFonts w:ascii="Arial" w:eastAsia="新宋体" w:hAnsi="Arial" w:cs="Arial"/>
          <w:color w:val="000000"/>
          <w:kern w:val="0"/>
          <w:szCs w:val="21"/>
        </w:rPr>
      </w:pPr>
      <w:r w:rsidRPr="00530417">
        <w:rPr>
          <w:rFonts w:ascii="Arial" w:eastAsia="新宋体" w:hAnsi="Arial" w:cs="Arial"/>
          <w:b/>
          <w:color w:val="000000"/>
          <w:kern w:val="0"/>
          <w:szCs w:val="21"/>
        </w:rPr>
        <w:t>Chen, Y.</w:t>
      </w:r>
      <w:r w:rsidRPr="00530417">
        <w:rPr>
          <w:rFonts w:ascii="Arial" w:eastAsia="新宋体" w:hAnsi="Arial" w:cs="Arial" w:hint="eastAsia"/>
          <w:b/>
          <w:color w:val="000000"/>
          <w:kern w:val="0"/>
          <w:szCs w:val="21"/>
        </w:rPr>
        <w:t>*</w:t>
      </w:r>
      <w:r w:rsidRPr="00530417">
        <w:rPr>
          <w:rFonts w:ascii="Arial" w:eastAsia="新宋体" w:hAnsi="Arial" w:cs="Arial"/>
          <w:color w:val="000000"/>
          <w:kern w:val="0"/>
          <w:szCs w:val="21"/>
        </w:rPr>
        <w:t>; Liu Y., “</w:t>
      </w:r>
      <w:bookmarkStart w:id="2" w:name="OLE_LINK5"/>
      <w:bookmarkStart w:id="3" w:name="OLE_LINK6"/>
      <w:r w:rsidRPr="00530417">
        <w:rPr>
          <w:rFonts w:ascii="Arial" w:eastAsia="新宋体" w:hAnsi="Arial" w:cs="Arial"/>
          <w:color w:val="000000"/>
          <w:kern w:val="0"/>
          <w:szCs w:val="21"/>
        </w:rPr>
        <w:t>Analytical Methods for the Determination of Anti-diuretic Peptides biological Samples: Challenges and Perspectives</w:t>
      </w:r>
      <w:bookmarkEnd w:id="2"/>
      <w:bookmarkEnd w:id="3"/>
      <w:r w:rsidRPr="00530417">
        <w:rPr>
          <w:rFonts w:ascii="Arial" w:eastAsia="新宋体" w:hAnsi="Arial" w:cs="Arial"/>
          <w:color w:val="000000"/>
          <w:kern w:val="0"/>
          <w:szCs w:val="21"/>
        </w:rPr>
        <w:t>”, Current Analytical Chemistry, 13, 117-129, 2011. (</w:t>
      </w:r>
      <w:r w:rsidRPr="00530417">
        <w:rPr>
          <w:rFonts w:ascii="Arial" w:eastAsia="新宋体" w:hAnsi="Arial" w:cs="Arial" w:hint="eastAsia"/>
          <w:color w:val="000000"/>
          <w:kern w:val="0"/>
          <w:szCs w:val="21"/>
        </w:rPr>
        <w:t>Corresponding author</w:t>
      </w:r>
      <w:r w:rsidRPr="00530417">
        <w:rPr>
          <w:rFonts w:ascii="Arial" w:eastAsia="新宋体" w:hAnsi="Arial" w:cs="Arial"/>
          <w:color w:val="000000"/>
          <w:kern w:val="0"/>
          <w:szCs w:val="21"/>
        </w:rPr>
        <w:t>)</w:t>
      </w:r>
    </w:p>
    <w:p w:rsidR="00530417" w:rsidRPr="00530417" w:rsidRDefault="00530417" w:rsidP="00530417">
      <w:pPr>
        <w:adjustRightInd w:val="0"/>
        <w:snapToGrid w:val="0"/>
        <w:spacing w:line="360" w:lineRule="auto"/>
        <w:rPr>
          <w:rFonts w:ascii="Arial" w:eastAsia="新宋体" w:hAnsi="Arial" w:cs="Arial"/>
          <w:color w:val="000000"/>
          <w:kern w:val="0"/>
          <w:szCs w:val="21"/>
        </w:rPr>
      </w:pPr>
    </w:p>
    <w:p w:rsidR="00530417" w:rsidRPr="00530417" w:rsidRDefault="00530417" w:rsidP="00530417">
      <w:pPr>
        <w:widowControl/>
        <w:numPr>
          <w:ilvl w:val="1"/>
          <w:numId w:val="10"/>
        </w:numPr>
        <w:adjustRightInd w:val="0"/>
        <w:snapToGrid w:val="0"/>
        <w:spacing w:line="360" w:lineRule="auto"/>
        <w:jc w:val="left"/>
        <w:rPr>
          <w:rFonts w:ascii="Arial" w:eastAsia="新宋体" w:hAnsi="Arial" w:cs="Arial"/>
          <w:color w:val="000000"/>
          <w:kern w:val="0"/>
          <w:szCs w:val="21"/>
        </w:rPr>
      </w:pPr>
      <w:r w:rsidRPr="00530417">
        <w:rPr>
          <w:rFonts w:ascii="Arial" w:eastAsia="新宋体" w:hAnsi="Arial" w:cs="Arial"/>
          <w:b/>
          <w:color w:val="000000"/>
          <w:kern w:val="0"/>
          <w:szCs w:val="21"/>
        </w:rPr>
        <w:t>Chen, Y.</w:t>
      </w:r>
      <w:r w:rsidRPr="00530417">
        <w:rPr>
          <w:rFonts w:ascii="Arial" w:eastAsia="新宋体" w:hAnsi="Arial" w:cs="Arial" w:hint="eastAsia"/>
          <w:b/>
          <w:color w:val="000000"/>
          <w:kern w:val="0"/>
          <w:szCs w:val="21"/>
        </w:rPr>
        <w:t>*</w:t>
      </w:r>
      <w:r w:rsidRPr="00530417">
        <w:rPr>
          <w:rFonts w:ascii="Arial" w:eastAsia="新宋体" w:hAnsi="Arial" w:cs="Arial"/>
          <w:color w:val="000000"/>
          <w:kern w:val="0"/>
          <w:szCs w:val="21"/>
        </w:rPr>
        <w:t>; Pei, J., “Possible risk modifications in the association between MnSOD Ala-9Val polymorphism and breast cancer risk: subgroup analysis and evidence-based sample size calculation for a future trial.” Breast Cancer Research and Treatment, 125, 495-504, 2011. (</w:t>
      </w:r>
      <w:r w:rsidRPr="00530417">
        <w:rPr>
          <w:rFonts w:ascii="Arial" w:eastAsia="新宋体" w:hAnsi="Arial" w:cs="Arial" w:hint="eastAsia"/>
          <w:color w:val="000000"/>
          <w:kern w:val="0"/>
          <w:szCs w:val="21"/>
        </w:rPr>
        <w:t>Corresponding author</w:t>
      </w:r>
      <w:r w:rsidRPr="00530417">
        <w:rPr>
          <w:rFonts w:ascii="Arial" w:eastAsia="新宋体" w:hAnsi="Arial" w:cs="Arial"/>
          <w:color w:val="000000"/>
          <w:kern w:val="0"/>
          <w:szCs w:val="21"/>
        </w:rPr>
        <w:t>)</w:t>
      </w:r>
    </w:p>
    <w:p w:rsidR="00530417" w:rsidRPr="00530417" w:rsidRDefault="00530417" w:rsidP="00530417">
      <w:pPr>
        <w:adjustRightInd w:val="0"/>
        <w:snapToGrid w:val="0"/>
        <w:spacing w:line="360" w:lineRule="auto"/>
        <w:rPr>
          <w:rFonts w:ascii="Arial" w:eastAsia="新宋体" w:hAnsi="Arial" w:cs="Arial"/>
          <w:color w:val="000000"/>
          <w:kern w:val="0"/>
          <w:szCs w:val="21"/>
        </w:rPr>
      </w:pPr>
    </w:p>
    <w:p w:rsidR="00530417" w:rsidRPr="00530417" w:rsidRDefault="00530417" w:rsidP="00530417">
      <w:pPr>
        <w:widowControl/>
        <w:numPr>
          <w:ilvl w:val="1"/>
          <w:numId w:val="10"/>
        </w:numPr>
        <w:adjustRightInd w:val="0"/>
        <w:snapToGrid w:val="0"/>
        <w:spacing w:line="360" w:lineRule="auto"/>
        <w:jc w:val="left"/>
        <w:rPr>
          <w:rFonts w:ascii="Arial" w:eastAsia="新宋体" w:hAnsi="Arial" w:cs="Arial"/>
          <w:color w:val="000000"/>
          <w:kern w:val="0"/>
          <w:szCs w:val="21"/>
        </w:rPr>
      </w:pPr>
      <w:r w:rsidRPr="00530417">
        <w:rPr>
          <w:rFonts w:ascii="Arial" w:eastAsia="新宋体" w:hAnsi="Arial" w:cs="Arial"/>
          <w:b/>
          <w:color w:val="000000"/>
          <w:kern w:val="0"/>
          <w:szCs w:val="21"/>
        </w:rPr>
        <w:t>Chen. Y.</w:t>
      </w:r>
      <w:r w:rsidRPr="00530417">
        <w:rPr>
          <w:rFonts w:ascii="Arial" w:eastAsia="新宋体" w:hAnsi="Arial" w:cs="Arial" w:hint="eastAsia"/>
          <w:b/>
          <w:color w:val="000000"/>
          <w:kern w:val="0"/>
          <w:szCs w:val="21"/>
        </w:rPr>
        <w:t>*</w:t>
      </w:r>
      <w:r w:rsidRPr="00530417">
        <w:rPr>
          <w:rFonts w:ascii="Arial" w:eastAsia="新宋体" w:hAnsi="Arial" w:cs="Arial"/>
          <w:color w:val="000000"/>
          <w:kern w:val="0"/>
          <w:szCs w:val="21"/>
        </w:rPr>
        <w:t>; Qiao, S.; Wang, X. and Liu. Y., “An investigation into fragmentation of hEGF in triple quadrupole mass spectrometry and its quantitative application to human plasma”. International Journal of Mass Spectrometry, 295, 7-12, 2010. (</w:t>
      </w:r>
      <w:r w:rsidRPr="00530417">
        <w:rPr>
          <w:rFonts w:ascii="Arial" w:eastAsia="新宋体" w:hAnsi="Arial" w:cs="Arial" w:hint="eastAsia"/>
          <w:color w:val="000000"/>
          <w:kern w:val="0"/>
          <w:szCs w:val="21"/>
        </w:rPr>
        <w:t>Corresponding author</w:t>
      </w:r>
      <w:r w:rsidRPr="00530417">
        <w:rPr>
          <w:rFonts w:ascii="Arial" w:eastAsia="新宋体" w:hAnsi="Arial" w:cs="Arial"/>
          <w:color w:val="000000"/>
          <w:kern w:val="0"/>
          <w:szCs w:val="21"/>
        </w:rPr>
        <w:t>)</w:t>
      </w:r>
    </w:p>
    <w:p w:rsidR="00530417" w:rsidRPr="00530417" w:rsidRDefault="00530417" w:rsidP="00530417">
      <w:pPr>
        <w:widowControl/>
        <w:spacing w:line="60" w:lineRule="atLeast"/>
        <w:jc w:val="left"/>
        <w:rPr>
          <w:b/>
          <w:kern w:val="0"/>
          <w:sz w:val="28"/>
          <w:szCs w:val="28"/>
        </w:rPr>
      </w:pPr>
    </w:p>
    <w:p w:rsidR="00530417" w:rsidRDefault="00530417" w:rsidP="00530417">
      <w:pPr>
        <w:widowControl/>
        <w:spacing w:line="60" w:lineRule="atLeast"/>
        <w:jc w:val="left"/>
        <w:rPr>
          <w:rFonts w:hint="eastAsia"/>
          <w:b/>
          <w:kern w:val="0"/>
          <w:sz w:val="28"/>
          <w:szCs w:val="28"/>
        </w:rPr>
      </w:pPr>
    </w:p>
    <w:p w:rsidR="006F146D" w:rsidRDefault="006F146D" w:rsidP="006F146D">
      <w:pPr>
        <w:spacing w:line="360" w:lineRule="auto"/>
        <w:jc w:val="center"/>
        <w:rPr>
          <w:rFonts w:ascii="Arial" w:hAnsi="Arial" w:cs="Arial"/>
          <w:b/>
          <w:sz w:val="24"/>
        </w:rPr>
      </w:pPr>
      <w:r>
        <w:rPr>
          <w:rFonts w:ascii="Arial" w:hAnsi="Arial" w:cs="Arial"/>
          <w:b/>
          <w:sz w:val="24"/>
        </w:rPr>
        <w:t>Dr. Michael Rieder, MD, PhD</w:t>
      </w:r>
    </w:p>
    <w:p w:rsidR="006F146D" w:rsidRDefault="006F146D" w:rsidP="006F146D">
      <w:pPr>
        <w:spacing w:line="360" w:lineRule="auto"/>
        <w:jc w:val="center"/>
        <w:rPr>
          <w:rFonts w:ascii="Arial" w:hAnsi="Arial" w:cs="Arial"/>
          <w:b/>
          <w:sz w:val="24"/>
        </w:rPr>
      </w:pPr>
      <w:r>
        <w:rPr>
          <w:rFonts w:ascii="Arial" w:hAnsi="Arial" w:cs="Arial"/>
          <w:b/>
          <w:sz w:val="24"/>
        </w:rPr>
        <w:t>Professor of Paediatrics, Physiology &amp; Pharmacology and Medicine</w:t>
      </w:r>
    </w:p>
    <w:p w:rsidR="006F146D" w:rsidRDefault="006F146D" w:rsidP="006F146D">
      <w:pPr>
        <w:spacing w:line="360" w:lineRule="auto"/>
        <w:jc w:val="center"/>
        <w:rPr>
          <w:rFonts w:ascii="Arial" w:hAnsi="Arial" w:cs="Arial"/>
          <w:b/>
          <w:sz w:val="24"/>
        </w:rPr>
      </w:pPr>
      <w:r>
        <w:rPr>
          <w:rFonts w:ascii="Arial" w:hAnsi="Arial" w:cs="Arial"/>
          <w:b/>
          <w:sz w:val="24"/>
        </w:rPr>
        <w:t>Associate Dean, Learner Equity and Wellness</w:t>
      </w:r>
    </w:p>
    <w:p w:rsidR="006F146D" w:rsidRDefault="006F146D" w:rsidP="006F146D">
      <w:pPr>
        <w:autoSpaceDE w:val="0"/>
        <w:autoSpaceDN w:val="0"/>
        <w:adjustRightInd w:val="0"/>
        <w:spacing w:line="360" w:lineRule="auto"/>
        <w:jc w:val="center"/>
        <w:rPr>
          <w:rFonts w:ascii="Arial" w:hAnsi="Arial" w:cs="Arial"/>
          <w:b/>
          <w:sz w:val="24"/>
        </w:rPr>
      </w:pPr>
      <w:r>
        <w:rPr>
          <w:rFonts w:ascii="Arial" w:hAnsi="Arial" w:cs="Arial"/>
          <w:b/>
          <w:sz w:val="24"/>
        </w:rPr>
        <w:t>mrieder@uwo.ca</w:t>
      </w:r>
    </w:p>
    <w:p w:rsidR="006F146D" w:rsidRDefault="006F146D" w:rsidP="006F146D">
      <w:pPr>
        <w:spacing w:line="360" w:lineRule="auto"/>
        <w:jc w:val="center"/>
        <w:rPr>
          <w:rFonts w:ascii="Arial" w:hAnsi="Arial" w:cs="Arial"/>
          <w:b/>
          <w:sz w:val="24"/>
        </w:rPr>
      </w:pPr>
    </w:p>
    <w:p w:rsidR="006F146D" w:rsidRDefault="006F146D" w:rsidP="006F146D">
      <w:pPr>
        <w:spacing w:line="360" w:lineRule="auto"/>
        <w:jc w:val="center"/>
        <w:rPr>
          <w:rFonts w:ascii="Arial" w:hAnsi="Arial" w:cs="Arial"/>
          <w:b/>
          <w:bCs/>
          <w:kern w:val="0"/>
          <w:sz w:val="20"/>
          <w:szCs w:val="20"/>
        </w:rPr>
      </w:pPr>
    </w:p>
    <w:p w:rsidR="006F146D" w:rsidRDefault="006F146D" w:rsidP="006F146D">
      <w:pPr>
        <w:adjustRightInd w:val="0"/>
        <w:snapToGrid w:val="0"/>
        <w:spacing w:line="360" w:lineRule="auto"/>
        <w:rPr>
          <w:rFonts w:ascii="Arial" w:eastAsia="新宋体" w:hAnsi="Arial" w:cs="Arial"/>
          <w:color w:val="000000"/>
          <w:kern w:val="0"/>
          <w:szCs w:val="21"/>
        </w:rPr>
      </w:pPr>
      <w:r>
        <w:rPr>
          <w:rFonts w:ascii="Arial" w:eastAsia="新宋体" w:hAnsi="Arial" w:cs="Arial"/>
          <w:color w:val="000000"/>
          <w:kern w:val="0"/>
          <w:szCs w:val="21"/>
        </w:rPr>
        <w:t xml:space="preserve">Dr. Michael J. Rieder is a Professor of Paediatrics, Physiology &amp; Pharmacology and Medicine at the University of Western Ontario. He holds the holds the CIHR-GSK Chair in Paediatric Clinical Pharmacology at the University of Western Ontario. He is also the Program Director of the Clinical Investigators Program and the Director of Paediatric Pharmacology at the University of Western Ontario and the Children's Hospital of Western Ontario. Dr. Rieder was born in St. Boniface, Manitoba and attended medical school at the </w:t>
      </w:r>
      <w:r>
        <w:rPr>
          <w:rFonts w:ascii="Arial" w:eastAsia="新宋体" w:hAnsi="Arial" w:cs="Arial"/>
          <w:color w:val="000000"/>
          <w:kern w:val="0"/>
          <w:szCs w:val="21"/>
        </w:rPr>
        <w:lastRenderedPageBreak/>
        <w:t>University of Saskatchewan. Following medical school, Dr. Rieder did core training in Paediatrics at Wayne State University in the Children's Hospital of Michigan in Detroit. Dr. Rieder then trained in Emergency Paediatrics and Paediatric Pharmacology at the Hospital for Sick Children in Toronto. During this time, Dr. Rieder completed a Ph.D. in Biochemical Pharmacology under the supervision of Dr. S. Spielberg. Dr. Rieder moved to the University of Western Ontario in 1988. In recognition of his accomplishments in research he has been awarded the Leon Goldberg Young Investigator’s Award from the American Society for Clinical Pharmacology and Therapeutics, the KF Piafsky Award and the Senior Investigators Award from the Canadian Society of Clinical Pharmacology and a Fellowship from the Royal College of Physicians and Surgeons of Glasgow. Dr. Rieder has also won a Certificate of Merit from the Canadian Association of Medical Education and a Schulich Award of Excellence in Medical Education from the University of Western Ontario. Dr. Rieder has also been named as a Faculty Scholar at the University of Western Ontario. Dr. Rieder serves as a consultant forthe National Institutes of Health and the Canadian Institutes of Health Research. Dr. Rieder is certified by the Royal College of Physicians and Surgeons of Canada and the American Board of Pediatrics. Dr. Rieder’s current research interests include studies of the mechanisms of adverse drug reactions, optimaltherapy in children and point of care assessment. Dr. Rieder is Chair of the Canadian Paediatric Society’s Committee on Drug Therapy and serves on the Scientific Program Committee of the Canadian Society of Pharmacology &amp; Therapeutics.</w:t>
      </w:r>
    </w:p>
    <w:p w:rsidR="006F146D" w:rsidRDefault="006F146D" w:rsidP="006F146D">
      <w:pPr>
        <w:adjustRightInd w:val="0"/>
        <w:snapToGrid w:val="0"/>
        <w:spacing w:line="360" w:lineRule="auto"/>
        <w:rPr>
          <w:rFonts w:ascii="Arial" w:eastAsia="新宋体" w:hAnsi="Arial" w:cs="Arial"/>
          <w:color w:val="000000"/>
          <w:kern w:val="0"/>
          <w:szCs w:val="21"/>
        </w:rPr>
      </w:pPr>
    </w:p>
    <w:p w:rsidR="006F146D" w:rsidRDefault="006F146D" w:rsidP="006F146D">
      <w:pPr>
        <w:adjustRightInd w:val="0"/>
        <w:snapToGrid w:val="0"/>
        <w:spacing w:line="360" w:lineRule="auto"/>
        <w:rPr>
          <w:rFonts w:ascii="Arial" w:eastAsia="新宋体" w:hAnsi="Arial" w:cs="Arial"/>
          <w:b/>
          <w:color w:val="000000"/>
          <w:kern w:val="0"/>
          <w:szCs w:val="21"/>
        </w:rPr>
      </w:pPr>
      <w:r>
        <w:rPr>
          <w:rFonts w:ascii="Arial" w:eastAsia="新宋体" w:hAnsi="Arial" w:cs="Arial"/>
          <w:b/>
          <w:color w:val="000000"/>
          <w:kern w:val="0"/>
          <w:szCs w:val="21"/>
        </w:rPr>
        <w:t>Select Publications:</w:t>
      </w:r>
    </w:p>
    <w:p w:rsidR="006F146D" w:rsidRDefault="006F146D" w:rsidP="006F146D">
      <w:pPr>
        <w:adjustRightInd w:val="0"/>
        <w:snapToGrid w:val="0"/>
        <w:spacing w:line="360" w:lineRule="auto"/>
        <w:rPr>
          <w:rFonts w:ascii="Arial" w:eastAsia="新宋体" w:hAnsi="Arial" w:cs="Arial"/>
          <w:b/>
          <w:color w:val="000000"/>
          <w:kern w:val="0"/>
          <w:szCs w:val="21"/>
        </w:rPr>
      </w:pPr>
    </w:p>
    <w:p w:rsidR="006F146D" w:rsidRDefault="006F146D" w:rsidP="006F146D">
      <w:pPr>
        <w:pStyle w:val="ListParagraph1"/>
        <w:numPr>
          <w:ilvl w:val="0"/>
          <w:numId w:val="11"/>
        </w:numPr>
        <w:adjustRightInd w:val="0"/>
        <w:snapToGrid w:val="0"/>
        <w:spacing w:line="360" w:lineRule="auto"/>
        <w:ind w:leftChars="200" w:left="780" w:firstLineChars="0"/>
        <w:rPr>
          <w:rFonts w:ascii="Arial" w:eastAsia="新宋体" w:hAnsi="Arial" w:cs="Arial"/>
          <w:color w:val="000000"/>
          <w:kern w:val="0"/>
          <w:szCs w:val="21"/>
        </w:rPr>
      </w:pPr>
      <w:r>
        <w:rPr>
          <w:rFonts w:ascii="Arial" w:eastAsia="新宋体" w:hAnsi="Arial" w:cs="Arial"/>
          <w:color w:val="000000"/>
          <w:kern w:val="0"/>
          <w:szCs w:val="21"/>
        </w:rPr>
        <w:t xml:space="preserve">Wed F Albar, Evan W Russell, Gideon Koren, </w:t>
      </w:r>
      <w:r>
        <w:rPr>
          <w:rFonts w:ascii="Arial" w:eastAsia="新宋体" w:hAnsi="Arial" w:cs="Arial"/>
          <w:b/>
          <w:color w:val="000000"/>
          <w:kern w:val="0"/>
          <w:szCs w:val="21"/>
        </w:rPr>
        <w:t>Michael J Rieder</w:t>
      </w:r>
      <w:r>
        <w:rPr>
          <w:rFonts w:ascii="Arial" w:eastAsia="新宋体" w:hAnsi="Arial" w:cs="Arial"/>
          <w:color w:val="000000"/>
          <w:kern w:val="0"/>
          <w:szCs w:val="21"/>
        </w:rPr>
        <w:t>, Stan H Van Umm. Human hair cortisol analysis: Comparison of the internationally-reported ELISA methods. Clin Invest Med, 2013; 36(6): E312-E316.</w:t>
      </w:r>
    </w:p>
    <w:p w:rsidR="006F146D" w:rsidRDefault="006F146D" w:rsidP="006F146D">
      <w:pPr>
        <w:pStyle w:val="ListParagraph1"/>
        <w:adjustRightInd w:val="0"/>
        <w:snapToGrid w:val="0"/>
        <w:spacing w:line="360" w:lineRule="auto"/>
        <w:ind w:left="780" w:firstLineChars="0" w:firstLine="0"/>
        <w:rPr>
          <w:rFonts w:ascii="Arial" w:eastAsia="新宋体" w:hAnsi="Arial" w:cs="Arial"/>
          <w:color w:val="FF0000"/>
          <w:kern w:val="0"/>
          <w:szCs w:val="21"/>
          <w:u w:val="single"/>
        </w:rPr>
      </w:pPr>
    </w:p>
    <w:p w:rsidR="006F146D" w:rsidRDefault="006F146D" w:rsidP="006F146D">
      <w:pPr>
        <w:numPr>
          <w:ilvl w:val="0"/>
          <w:numId w:val="11"/>
        </w:numPr>
        <w:adjustRightInd w:val="0"/>
        <w:snapToGrid w:val="0"/>
        <w:spacing w:line="360" w:lineRule="auto"/>
        <w:ind w:leftChars="200" w:left="780"/>
        <w:rPr>
          <w:rFonts w:ascii="Arial" w:eastAsia="新宋体" w:hAnsi="Arial" w:cs="Arial"/>
          <w:color w:val="000000"/>
          <w:kern w:val="0"/>
          <w:szCs w:val="21"/>
        </w:rPr>
      </w:pPr>
      <w:r>
        <w:rPr>
          <w:rFonts w:ascii="Arial" w:eastAsia="新宋体" w:hAnsi="Arial" w:cs="Arial"/>
          <w:color w:val="000000"/>
          <w:kern w:val="0"/>
          <w:szCs w:val="21"/>
        </w:rPr>
        <w:t xml:space="preserve">AA Elzagallaai, G Koren, JR Bend and </w:t>
      </w:r>
      <w:r>
        <w:rPr>
          <w:rFonts w:ascii="Arial" w:eastAsia="新宋体" w:hAnsi="Arial" w:cs="Arial"/>
          <w:b/>
          <w:color w:val="000000"/>
          <w:kern w:val="0"/>
          <w:szCs w:val="21"/>
        </w:rPr>
        <w:t>MJ Rieder*</w:t>
      </w:r>
      <w:r>
        <w:rPr>
          <w:rFonts w:ascii="Arial" w:eastAsia="新宋体" w:hAnsi="Arial" w:cs="Arial"/>
          <w:color w:val="000000"/>
          <w:kern w:val="0"/>
          <w:szCs w:val="21"/>
        </w:rPr>
        <w:t xml:space="preserve">. In Vitro Testing for Hypersensitivity-Mediated Adverse Drug Reactions: Challenges and Future Directions. </w:t>
      </w:r>
      <w:hyperlink r:id="rId36" w:history="1">
        <w:r>
          <w:rPr>
            <w:rStyle w:val="a4"/>
            <w:rFonts w:ascii="Arial" w:eastAsia="新宋体" w:hAnsi="Arial" w:cs="Arial"/>
            <w:color w:val="000000"/>
            <w:kern w:val="0"/>
            <w:szCs w:val="21"/>
          </w:rPr>
          <w:t>Clin Pharmacol Ther.</w:t>
        </w:r>
      </w:hyperlink>
      <w:r>
        <w:rPr>
          <w:rFonts w:ascii="Arial" w:eastAsia="新宋体" w:hAnsi="Arial" w:cs="Arial"/>
          <w:color w:val="000000"/>
          <w:kern w:val="0"/>
          <w:szCs w:val="21"/>
        </w:rPr>
        <w:t xml:space="preserve"> 2011; 90(3): 455-460.</w:t>
      </w:r>
    </w:p>
    <w:p w:rsidR="006F146D" w:rsidRDefault="006F146D" w:rsidP="006F146D">
      <w:pPr>
        <w:adjustRightInd w:val="0"/>
        <w:snapToGrid w:val="0"/>
        <w:spacing w:line="360" w:lineRule="auto"/>
        <w:rPr>
          <w:rFonts w:ascii="Arial" w:eastAsia="新宋体" w:hAnsi="Arial" w:cs="Arial"/>
          <w:color w:val="FF0000"/>
          <w:kern w:val="0"/>
          <w:szCs w:val="21"/>
          <w:u w:val="single"/>
        </w:rPr>
      </w:pPr>
    </w:p>
    <w:p w:rsidR="006F146D" w:rsidRDefault="006F146D" w:rsidP="006F146D">
      <w:pPr>
        <w:numPr>
          <w:ilvl w:val="0"/>
          <w:numId w:val="11"/>
        </w:numPr>
        <w:adjustRightInd w:val="0"/>
        <w:snapToGrid w:val="0"/>
        <w:spacing w:line="360" w:lineRule="auto"/>
        <w:ind w:leftChars="200" w:left="780"/>
        <w:rPr>
          <w:rFonts w:ascii="Arial" w:eastAsia="新宋体" w:hAnsi="Arial" w:cs="Arial"/>
          <w:color w:val="000000"/>
          <w:kern w:val="0"/>
          <w:szCs w:val="21"/>
        </w:rPr>
      </w:pPr>
      <w:r>
        <w:rPr>
          <w:rFonts w:ascii="Arial" w:eastAsia="新宋体" w:hAnsi="Arial" w:cs="Arial"/>
          <w:color w:val="000000"/>
          <w:kern w:val="0"/>
          <w:szCs w:val="21"/>
        </w:rPr>
        <w:t xml:space="preserve">K Pussegoda, CJ Ross, H Visscher, M Yazdanpanah, B Brooks, SR Rassekh, YF Zada, M-P Dubé, BC Carleton, MR Hayden and the CPNDS Consortium. Replication of TPMT and ABCC3 Genetic Variants Highly Associated With Cisplatin-Induced Hearing Loss in Children. </w:t>
      </w:r>
      <w:hyperlink r:id="rId37" w:history="1">
        <w:r>
          <w:rPr>
            <w:rStyle w:val="a4"/>
            <w:rFonts w:ascii="Arial" w:eastAsia="新宋体" w:hAnsi="Arial" w:cs="Arial"/>
            <w:color w:val="000000"/>
            <w:kern w:val="0"/>
            <w:szCs w:val="21"/>
          </w:rPr>
          <w:t>Clin Pharmacol Ther.</w:t>
        </w:r>
      </w:hyperlink>
      <w:r>
        <w:rPr>
          <w:rFonts w:ascii="Arial" w:eastAsia="新宋体" w:hAnsi="Arial" w:cs="Arial"/>
          <w:color w:val="000000"/>
          <w:kern w:val="0"/>
          <w:szCs w:val="21"/>
        </w:rPr>
        <w:t xml:space="preserve"> 2013; 94(2): 243-251.</w:t>
      </w:r>
    </w:p>
    <w:p w:rsidR="006F146D" w:rsidRDefault="006F146D" w:rsidP="006F146D">
      <w:pPr>
        <w:adjustRightInd w:val="0"/>
        <w:snapToGrid w:val="0"/>
        <w:spacing w:line="360" w:lineRule="auto"/>
        <w:rPr>
          <w:rFonts w:ascii="Arial" w:eastAsia="新宋体" w:hAnsi="Arial" w:cs="Arial"/>
          <w:color w:val="000000"/>
          <w:kern w:val="0"/>
          <w:szCs w:val="21"/>
        </w:rPr>
      </w:pPr>
    </w:p>
    <w:p w:rsidR="006F146D" w:rsidRDefault="006F146D" w:rsidP="006F146D">
      <w:pPr>
        <w:numPr>
          <w:ilvl w:val="0"/>
          <w:numId w:val="11"/>
        </w:numPr>
        <w:adjustRightInd w:val="0"/>
        <w:snapToGrid w:val="0"/>
        <w:spacing w:line="360" w:lineRule="auto"/>
        <w:ind w:leftChars="200" w:left="780"/>
        <w:rPr>
          <w:rFonts w:ascii="Arial" w:eastAsia="新宋体" w:hAnsi="Arial" w:cs="Arial"/>
          <w:color w:val="000000"/>
          <w:kern w:val="0"/>
          <w:szCs w:val="21"/>
        </w:rPr>
      </w:pPr>
      <w:r>
        <w:rPr>
          <w:rFonts w:ascii="Arial" w:eastAsia="新宋体" w:hAnsi="Arial" w:cs="Arial"/>
          <w:color w:val="000000"/>
          <w:kern w:val="0"/>
          <w:szCs w:val="21"/>
        </w:rPr>
        <w:t xml:space="preserve">Lauren E. Kelly, Shahnaz A. Chaudhry, </w:t>
      </w:r>
      <w:r>
        <w:rPr>
          <w:rFonts w:ascii="Arial" w:eastAsia="新宋体" w:hAnsi="Arial" w:cs="Arial"/>
          <w:b/>
          <w:color w:val="000000"/>
          <w:kern w:val="0"/>
          <w:szCs w:val="21"/>
        </w:rPr>
        <w:t>Michael J. Rieder</w:t>
      </w:r>
      <w:r>
        <w:rPr>
          <w:rFonts w:ascii="Arial" w:eastAsia="新宋体" w:hAnsi="Arial" w:cs="Arial"/>
          <w:color w:val="000000"/>
          <w:kern w:val="0"/>
          <w:szCs w:val="21"/>
        </w:rPr>
        <w:t xml:space="preserve">, Geert ‘t Jong, Myla E. </w:t>
      </w:r>
      <w:r>
        <w:rPr>
          <w:rFonts w:ascii="Arial" w:eastAsia="新宋体" w:hAnsi="Arial" w:cs="Arial"/>
          <w:color w:val="000000"/>
          <w:kern w:val="0"/>
          <w:szCs w:val="21"/>
        </w:rPr>
        <w:lastRenderedPageBreak/>
        <w:t>Moretti, Andrea Lausman, Colin Ross, Howard Berger, Bruce Carleton, Michael R. Hayden, Parvaz Madadi, Gideon Koren*. A Clinical Tool for Reducing Central Nervous System Depression among Neonates Exposed to Codeine through Breast Mil</w:t>
      </w:r>
      <w:r>
        <w:rPr>
          <w:rFonts w:ascii="Arial" w:eastAsia="新宋体" w:hAnsi="Arial" w:cs="Arial"/>
          <w:bCs/>
          <w:color w:val="000000"/>
          <w:kern w:val="0"/>
          <w:szCs w:val="21"/>
        </w:rPr>
        <w:t xml:space="preserve">k. </w:t>
      </w:r>
      <w:hyperlink r:id="rId38" w:history="1">
        <w:r>
          <w:rPr>
            <w:rStyle w:val="a4"/>
            <w:rFonts w:ascii="Arial" w:eastAsia="新宋体" w:hAnsi="Arial" w:cs="Arial"/>
            <w:color w:val="000000"/>
            <w:kern w:val="0"/>
            <w:szCs w:val="21"/>
          </w:rPr>
          <w:t>PLoS One.</w:t>
        </w:r>
      </w:hyperlink>
      <w:r>
        <w:rPr>
          <w:rFonts w:ascii="Arial" w:eastAsia="新宋体" w:hAnsi="Arial" w:cs="Arial"/>
          <w:color w:val="000000"/>
          <w:kern w:val="0"/>
          <w:szCs w:val="21"/>
        </w:rPr>
        <w:t xml:space="preserve"> 2013 29; 8(7); e70073: 1-6.</w:t>
      </w:r>
    </w:p>
    <w:p w:rsidR="006F146D" w:rsidRDefault="006F146D" w:rsidP="006F146D">
      <w:pPr>
        <w:adjustRightInd w:val="0"/>
        <w:snapToGrid w:val="0"/>
        <w:spacing w:line="360" w:lineRule="auto"/>
        <w:rPr>
          <w:rFonts w:ascii="Arial" w:hAnsi="Arial" w:cs="Arial"/>
          <w:color w:val="000000"/>
          <w:kern w:val="0"/>
          <w:szCs w:val="21"/>
        </w:rPr>
      </w:pPr>
    </w:p>
    <w:p w:rsidR="006F146D" w:rsidRDefault="006F146D" w:rsidP="006F146D">
      <w:pPr>
        <w:numPr>
          <w:ilvl w:val="0"/>
          <w:numId w:val="11"/>
        </w:numPr>
        <w:adjustRightInd w:val="0"/>
        <w:snapToGrid w:val="0"/>
        <w:spacing w:line="360" w:lineRule="auto"/>
        <w:ind w:leftChars="200" w:left="780"/>
        <w:rPr>
          <w:rFonts w:ascii="Arial" w:eastAsia="新宋体" w:hAnsi="Arial" w:cs="Arial"/>
          <w:color w:val="000000"/>
          <w:kern w:val="0"/>
          <w:szCs w:val="21"/>
        </w:rPr>
      </w:pPr>
      <w:r>
        <w:rPr>
          <w:rFonts w:ascii="Arial" w:hAnsi="Arial" w:cs="Arial"/>
          <w:color w:val="000000"/>
          <w:kern w:val="0"/>
          <w:szCs w:val="21"/>
        </w:rPr>
        <w:t xml:space="preserve">Lauren Hanly, </w:t>
      </w:r>
      <w:r>
        <w:rPr>
          <w:rFonts w:ascii="Arial" w:hAnsi="Arial" w:cs="Arial"/>
          <w:b/>
          <w:color w:val="000000"/>
          <w:kern w:val="0"/>
          <w:szCs w:val="21"/>
        </w:rPr>
        <w:t>Michael J Rieder</w:t>
      </w:r>
      <w:r>
        <w:rPr>
          <w:rFonts w:ascii="Arial" w:hAnsi="Arial" w:cs="Arial"/>
          <w:color w:val="000000"/>
          <w:kern w:val="0"/>
          <w:szCs w:val="21"/>
        </w:rPr>
        <w:t>, Shih-Han S Huang, Tetyana L Vasylyeva,  Rikin K Shah</w:t>
      </w:r>
      <w:r>
        <w:rPr>
          <w:rFonts w:ascii="Arial" w:hAnsi="Arial" w:cs="Arial" w:hint="eastAsia"/>
          <w:color w:val="000000"/>
          <w:kern w:val="0"/>
          <w:szCs w:val="21"/>
        </w:rPr>
        <w:t>，</w:t>
      </w:r>
      <w:r>
        <w:rPr>
          <w:rFonts w:ascii="Arial" w:hAnsi="Arial" w:cs="Arial"/>
          <w:color w:val="000000"/>
          <w:kern w:val="0"/>
          <w:szCs w:val="21"/>
        </w:rPr>
        <w:t>Osvaldo Regueira, Gideon Koren.</w:t>
      </w:r>
      <w:r>
        <w:rPr>
          <w:rStyle w:val="highlight1"/>
          <w:rFonts w:ascii="Arial" w:hAnsi="Arial" w:cs="Arial"/>
          <w:sz w:val="28"/>
          <w:szCs w:val="28"/>
        </w:rPr>
        <w:t xml:space="preserve"> </w:t>
      </w:r>
      <w:r>
        <w:rPr>
          <w:rStyle w:val="highlight1"/>
          <w:rFonts w:ascii="Arial" w:hAnsi="Arial" w:cs="Arial"/>
          <w:szCs w:val="21"/>
        </w:rPr>
        <w:t>N-acetylcysteine</w:t>
      </w:r>
      <w:r>
        <w:rPr>
          <w:rFonts w:ascii="Arial" w:hAnsi="Arial" w:cs="Arial"/>
          <w:szCs w:val="21"/>
        </w:rPr>
        <w:t xml:space="preserve"> </w:t>
      </w:r>
      <w:r>
        <w:rPr>
          <w:rStyle w:val="highlight1"/>
          <w:rFonts w:ascii="Arial" w:hAnsi="Arial" w:cs="Arial"/>
          <w:szCs w:val="21"/>
        </w:rPr>
        <w:t>rescue</w:t>
      </w:r>
      <w:r>
        <w:rPr>
          <w:rFonts w:ascii="Arial" w:hAnsi="Arial" w:cs="Arial"/>
          <w:szCs w:val="21"/>
        </w:rPr>
        <w:t xml:space="preserve"> </w:t>
      </w:r>
      <w:r>
        <w:rPr>
          <w:rStyle w:val="highlight1"/>
          <w:rFonts w:ascii="Arial" w:hAnsi="Arial" w:cs="Arial"/>
          <w:szCs w:val="21"/>
        </w:rPr>
        <w:t>protocol</w:t>
      </w:r>
      <w:r>
        <w:rPr>
          <w:rFonts w:ascii="Arial" w:hAnsi="Arial" w:cs="Arial"/>
          <w:szCs w:val="21"/>
        </w:rPr>
        <w:t xml:space="preserve"> for </w:t>
      </w:r>
      <w:r>
        <w:rPr>
          <w:rStyle w:val="highlight1"/>
          <w:rFonts w:ascii="Arial" w:hAnsi="Arial" w:cs="Arial"/>
          <w:szCs w:val="21"/>
        </w:rPr>
        <w:t>nephrotoxicity</w:t>
      </w:r>
      <w:r>
        <w:rPr>
          <w:rFonts w:ascii="Arial" w:hAnsi="Arial" w:cs="Arial"/>
          <w:szCs w:val="21"/>
        </w:rPr>
        <w:t xml:space="preserve"> in </w:t>
      </w:r>
      <w:r>
        <w:rPr>
          <w:rStyle w:val="highlight1"/>
          <w:rFonts w:ascii="Arial" w:hAnsi="Arial" w:cs="Arial"/>
          <w:szCs w:val="21"/>
        </w:rPr>
        <w:t>children</w:t>
      </w:r>
      <w:r>
        <w:rPr>
          <w:rFonts w:ascii="Arial" w:hAnsi="Arial" w:cs="Arial"/>
          <w:szCs w:val="21"/>
        </w:rPr>
        <w:t xml:space="preserve"> </w:t>
      </w:r>
      <w:r>
        <w:rPr>
          <w:rStyle w:val="highlight1"/>
          <w:rFonts w:ascii="Arial" w:hAnsi="Arial" w:cs="Arial"/>
          <w:szCs w:val="21"/>
        </w:rPr>
        <w:t>caused</w:t>
      </w:r>
      <w:r>
        <w:rPr>
          <w:rFonts w:ascii="Arial" w:hAnsi="Arial" w:cs="Arial"/>
          <w:szCs w:val="21"/>
        </w:rPr>
        <w:t xml:space="preserve"> by </w:t>
      </w:r>
      <w:r>
        <w:rPr>
          <w:rStyle w:val="highlight1"/>
          <w:rFonts w:ascii="Arial" w:hAnsi="Arial" w:cs="Arial"/>
          <w:szCs w:val="21"/>
        </w:rPr>
        <w:t>ifosfamide</w:t>
      </w:r>
      <w:r>
        <w:rPr>
          <w:rFonts w:ascii="Arial" w:hAnsi="Arial" w:cs="Arial"/>
          <w:color w:val="000000"/>
          <w:kern w:val="0"/>
          <w:szCs w:val="21"/>
        </w:rPr>
        <w:t>.</w:t>
      </w:r>
      <w:r>
        <w:rPr>
          <w:rFonts w:ascii="Arial" w:eastAsia="新宋体" w:hAnsi="Arial" w:cs="Arial"/>
          <w:color w:val="000000"/>
          <w:kern w:val="0"/>
          <w:szCs w:val="21"/>
        </w:rPr>
        <w:t xml:space="preserve"> </w:t>
      </w:r>
      <w:hyperlink r:id="rId39" w:history="1">
        <w:r>
          <w:rPr>
            <w:rStyle w:val="a4"/>
            <w:rFonts w:ascii="Arial" w:eastAsia="新宋体" w:hAnsi="Arial" w:cs="Arial"/>
            <w:color w:val="000000"/>
            <w:kern w:val="0"/>
            <w:szCs w:val="21"/>
          </w:rPr>
          <w:t>J Popul Ther Clin Pharmacol.</w:t>
        </w:r>
      </w:hyperlink>
      <w:r>
        <w:rPr>
          <w:rFonts w:ascii="Arial" w:eastAsia="新宋体" w:hAnsi="Arial" w:cs="Arial"/>
          <w:color w:val="000000"/>
          <w:kern w:val="0"/>
          <w:szCs w:val="21"/>
        </w:rPr>
        <w:t xml:space="preserve"> 2013; 20(2): e132-e145.</w:t>
      </w:r>
    </w:p>
    <w:p w:rsidR="006F146D" w:rsidRDefault="006F146D" w:rsidP="006F146D">
      <w:pPr>
        <w:adjustRightInd w:val="0"/>
        <w:snapToGrid w:val="0"/>
        <w:spacing w:line="360" w:lineRule="auto"/>
        <w:rPr>
          <w:rFonts w:ascii="Arial" w:eastAsia="新宋体" w:hAnsi="Arial" w:cs="Arial"/>
          <w:color w:val="000000"/>
          <w:kern w:val="0"/>
          <w:szCs w:val="21"/>
        </w:rPr>
      </w:pPr>
    </w:p>
    <w:p w:rsidR="006F146D" w:rsidRDefault="006F146D" w:rsidP="006F146D">
      <w:pPr>
        <w:numPr>
          <w:ilvl w:val="0"/>
          <w:numId w:val="11"/>
        </w:numPr>
        <w:adjustRightInd w:val="0"/>
        <w:snapToGrid w:val="0"/>
        <w:spacing w:line="360" w:lineRule="auto"/>
        <w:ind w:leftChars="200" w:left="780"/>
        <w:rPr>
          <w:rFonts w:ascii="Arial" w:eastAsia="新宋体" w:hAnsi="Arial" w:cs="Arial"/>
          <w:color w:val="000000"/>
          <w:kern w:val="0"/>
          <w:szCs w:val="21"/>
        </w:rPr>
      </w:pPr>
      <w:r>
        <w:rPr>
          <w:rFonts w:ascii="Arial" w:hAnsi="Arial" w:cs="Arial"/>
          <w:color w:val="000000"/>
          <w:kern w:val="0"/>
          <w:szCs w:val="21"/>
        </w:rPr>
        <w:t xml:space="preserve">Colin J D Ross, Hagit Katzov-Eckert, Marie-Pierre Dubé, Beth Brooks, S Rod Rassekh, Amina Barhdadi, Yassamin Feroz-Zada, Henk Visscher, Andrew M K Brown, </w:t>
      </w:r>
      <w:r>
        <w:rPr>
          <w:rFonts w:ascii="Arial" w:hAnsi="Arial" w:cs="Arial"/>
          <w:b/>
          <w:color w:val="000000"/>
          <w:kern w:val="0"/>
          <w:szCs w:val="21"/>
        </w:rPr>
        <w:t>Michael J Rieder</w:t>
      </w:r>
      <w:r>
        <w:rPr>
          <w:rFonts w:ascii="Arial" w:hAnsi="Arial" w:cs="Arial"/>
          <w:color w:val="000000"/>
          <w:kern w:val="0"/>
          <w:szCs w:val="21"/>
        </w:rPr>
        <w:t xml:space="preserve">, Paul C Rogers, Michael S Phillips, Bruce C Carleton, Michael R Hayden&amp; the CPNDS Consortium. Genetic variants in TPMT and COMT are associated with hearing loss in children receiving cisplatin chemotherapy. </w:t>
      </w:r>
      <w:hyperlink r:id="rId40" w:history="1">
        <w:r>
          <w:rPr>
            <w:rStyle w:val="a4"/>
            <w:rFonts w:ascii="Arial" w:eastAsia="新宋体" w:hAnsi="Arial" w:cs="Arial"/>
            <w:color w:val="000000"/>
            <w:kern w:val="0"/>
            <w:szCs w:val="21"/>
          </w:rPr>
          <w:t>Nat Genet.</w:t>
        </w:r>
      </w:hyperlink>
      <w:r>
        <w:rPr>
          <w:rFonts w:ascii="Arial" w:eastAsia="新宋体" w:hAnsi="Arial" w:cs="Arial"/>
          <w:color w:val="000000"/>
          <w:kern w:val="0"/>
          <w:szCs w:val="21"/>
        </w:rPr>
        <w:t xml:space="preserve"> 2009; 41(12): 1345-1349.</w:t>
      </w:r>
    </w:p>
    <w:p w:rsidR="006F146D" w:rsidRDefault="006F146D" w:rsidP="006F146D">
      <w:pPr>
        <w:adjustRightInd w:val="0"/>
        <w:snapToGrid w:val="0"/>
        <w:spacing w:line="360" w:lineRule="auto"/>
        <w:rPr>
          <w:rFonts w:ascii="Arial" w:hAnsi="Arial" w:cs="Arial"/>
          <w:color w:val="000000"/>
          <w:kern w:val="0"/>
          <w:szCs w:val="21"/>
        </w:rPr>
      </w:pPr>
    </w:p>
    <w:p w:rsidR="006F146D" w:rsidRDefault="006F146D" w:rsidP="006F146D">
      <w:pPr>
        <w:pStyle w:val="ListParagraph1"/>
        <w:numPr>
          <w:ilvl w:val="0"/>
          <w:numId w:val="11"/>
        </w:numPr>
        <w:adjustRightInd w:val="0"/>
        <w:snapToGrid w:val="0"/>
        <w:spacing w:line="360" w:lineRule="auto"/>
        <w:ind w:leftChars="200" w:left="780" w:firstLineChars="0"/>
        <w:rPr>
          <w:rFonts w:ascii="Arial" w:eastAsia="新宋体" w:hAnsi="Arial" w:cs="Arial"/>
          <w:color w:val="000000"/>
          <w:kern w:val="0"/>
          <w:szCs w:val="21"/>
        </w:rPr>
      </w:pPr>
      <w:r>
        <w:rPr>
          <w:rFonts w:ascii="Arial" w:hAnsi="Arial" w:cs="Arial"/>
          <w:color w:val="000000"/>
          <w:kern w:val="0"/>
          <w:szCs w:val="21"/>
        </w:rPr>
        <w:t xml:space="preserve">Anna Carmela P. Sagcal-Gironella, Catherine M. T. Sherwin, Rommel G. Tirona, </w:t>
      </w:r>
      <w:r>
        <w:rPr>
          <w:rFonts w:ascii="Arial" w:hAnsi="Arial" w:cs="Arial"/>
          <w:b/>
          <w:color w:val="000000"/>
          <w:kern w:val="0"/>
          <w:szCs w:val="21"/>
        </w:rPr>
        <w:t>Michael J. Rieder</w:t>
      </w:r>
      <w:r>
        <w:rPr>
          <w:rFonts w:ascii="Arial" w:hAnsi="Arial" w:cs="Arial"/>
          <w:color w:val="000000"/>
          <w:kern w:val="0"/>
          <w:szCs w:val="21"/>
        </w:rPr>
        <w:t xml:space="preserve">, Hermine I.Brunner and Alexander A. Vinks. Open-label, single dose pharmacokinetic study of prednisolone at steady state in young patients with SLE on prednisone therapy.Clin Ther. 2011; </w:t>
      </w:r>
      <w:r>
        <w:rPr>
          <w:rFonts w:ascii="Arial" w:eastAsia="新宋体" w:hAnsi="Arial" w:cs="Arial"/>
          <w:color w:val="000000"/>
          <w:kern w:val="0"/>
          <w:szCs w:val="21"/>
        </w:rPr>
        <w:t>33(10): 1524-1536.</w:t>
      </w:r>
    </w:p>
    <w:p w:rsidR="006F146D" w:rsidRDefault="006F146D" w:rsidP="006F146D">
      <w:pPr>
        <w:numPr>
          <w:ilvl w:val="0"/>
          <w:numId w:val="11"/>
        </w:numPr>
        <w:autoSpaceDE w:val="0"/>
        <w:autoSpaceDN w:val="0"/>
        <w:adjustRightInd w:val="0"/>
        <w:spacing w:line="360" w:lineRule="auto"/>
        <w:ind w:leftChars="200" w:left="780"/>
        <w:jc w:val="left"/>
        <w:rPr>
          <w:rFonts w:ascii="Arial" w:eastAsia="新宋体" w:hAnsi="Arial" w:cs="Arial"/>
          <w:color w:val="000000"/>
          <w:kern w:val="0"/>
          <w:szCs w:val="21"/>
        </w:rPr>
      </w:pPr>
      <w:r>
        <w:rPr>
          <w:rFonts w:ascii="Arial" w:hAnsi="Arial" w:cs="Arial"/>
          <w:color w:val="000000"/>
          <w:kern w:val="0"/>
          <w:szCs w:val="21"/>
        </w:rPr>
        <w:t>Alayne R. Brisson, Doreen Matsui,</w:t>
      </w:r>
      <w:r>
        <w:rPr>
          <w:rFonts w:ascii="Arial" w:hAnsi="Arial" w:cs="Arial"/>
          <w:b/>
          <w:color w:val="000000"/>
          <w:kern w:val="0"/>
          <w:szCs w:val="21"/>
        </w:rPr>
        <w:t xml:space="preserve"> Michael J. Rieder</w:t>
      </w:r>
      <w:r>
        <w:rPr>
          <w:rFonts w:ascii="Arial" w:hAnsi="Arial" w:cs="Arial"/>
          <w:color w:val="000000"/>
          <w:kern w:val="0"/>
          <w:szCs w:val="21"/>
        </w:rPr>
        <w:t xml:space="preserve"> and Douglas D. Fraser. Translational Research in Pediatrics: Tissue Sampling and Biobanking. </w:t>
      </w:r>
      <w:hyperlink r:id="rId41" w:history="1">
        <w:r>
          <w:rPr>
            <w:rStyle w:val="a4"/>
            <w:rFonts w:ascii="Arial" w:eastAsia="新宋体" w:hAnsi="Arial" w:cs="Arial"/>
            <w:color w:val="000000"/>
            <w:kern w:val="0"/>
            <w:szCs w:val="21"/>
          </w:rPr>
          <w:t>Pediatrics.</w:t>
        </w:r>
      </w:hyperlink>
      <w:r>
        <w:rPr>
          <w:rFonts w:ascii="Arial" w:eastAsia="新宋体" w:hAnsi="Arial" w:cs="Arial"/>
          <w:color w:val="000000"/>
          <w:kern w:val="0"/>
          <w:szCs w:val="21"/>
        </w:rPr>
        <w:t xml:space="preserve"> 2012; 129(1): 153-162.</w:t>
      </w:r>
    </w:p>
    <w:p w:rsidR="006F146D" w:rsidRDefault="006F146D" w:rsidP="006F146D">
      <w:pPr>
        <w:autoSpaceDE w:val="0"/>
        <w:autoSpaceDN w:val="0"/>
        <w:adjustRightInd w:val="0"/>
        <w:spacing w:line="360" w:lineRule="auto"/>
        <w:jc w:val="left"/>
        <w:rPr>
          <w:rFonts w:ascii="Arial" w:hAnsi="Arial" w:cs="Arial"/>
          <w:color w:val="FF0000"/>
          <w:kern w:val="0"/>
          <w:szCs w:val="21"/>
          <w:u w:val="single"/>
        </w:rPr>
      </w:pPr>
    </w:p>
    <w:p w:rsidR="006F146D" w:rsidRDefault="006F146D" w:rsidP="006F146D">
      <w:pPr>
        <w:numPr>
          <w:ilvl w:val="0"/>
          <w:numId w:val="11"/>
        </w:numPr>
        <w:autoSpaceDE w:val="0"/>
        <w:autoSpaceDN w:val="0"/>
        <w:adjustRightInd w:val="0"/>
        <w:spacing w:line="360" w:lineRule="auto"/>
        <w:ind w:leftChars="200" w:left="780"/>
        <w:jc w:val="left"/>
        <w:rPr>
          <w:rFonts w:ascii="Arial" w:hAnsi="Arial" w:cs="Arial"/>
          <w:color w:val="000000"/>
          <w:kern w:val="0"/>
          <w:szCs w:val="21"/>
        </w:rPr>
      </w:pPr>
      <w:r>
        <w:rPr>
          <w:rFonts w:ascii="Arial" w:hAnsi="Arial" w:cs="Arial"/>
          <w:b/>
          <w:color w:val="000000"/>
          <w:kern w:val="0"/>
          <w:szCs w:val="21"/>
        </w:rPr>
        <w:t>Michael Rieder*</w:t>
      </w:r>
      <w:r>
        <w:rPr>
          <w:rFonts w:ascii="Arial" w:hAnsi="Arial" w:cs="Arial"/>
          <w:color w:val="000000"/>
          <w:kern w:val="0"/>
          <w:szCs w:val="21"/>
        </w:rPr>
        <w:t xml:space="preserve">. New Ways to Detect Adverse Drug Reactions in Pediatrics. </w:t>
      </w:r>
      <w:hyperlink r:id="rId42" w:history="1">
        <w:r>
          <w:rPr>
            <w:rStyle w:val="a4"/>
            <w:rFonts w:ascii="Arial" w:hAnsi="Arial" w:cs="Arial"/>
            <w:color w:val="000000"/>
            <w:kern w:val="0"/>
            <w:szCs w:val="21"/>
          </w:rPr>
          <w:t>Pediatr Clin North Am.</w:t>
        </w:r>
      </w:hyperlink>
      <w:r>
        <w:rPr>
          <w:rFonts w:ascii="Arial" w:hAnsi="Arial" w:cs="Arial"/>
          <w:color w:val="000000"/>
          <w:kern w:val="0"/>
          <w:szCs w:val="21"/>
        </w:rPr>
        <w:t xml:space="preserve"> 2012 ; 59(5): 1071-1092. </w:t>
      </w:r>
    </w:p>
    <w:p w:rsidR="006F146D" w:rsidRDefault="006F146D" w:rsidP="006F146D">
      <w:pPr>
        <w:autoSpaceDE w:val="0"/>
        <w:autoSpaceDN w:val="0"/>
        <w:adjustRightInd w:val="0"/>
        <w:spacing w:line="360" w:lineRule="auto"/>
        <w:jc w:val="left"/>
        <w:rPr>
          <w:rFonts w:ascii="Arial" w:hAnsi="Arial" w:cs="Arial"/>
          <w:color w:val="FF0000"/>
          <w:kern w:val="0"/>
          <w:szCs w:val="21"/>
        </w:rPr>
      </w:pPr>
    </w:p>
    <w:p w:rsidR="006F146D" w:rsidRDefault="006F146D" w:rsidP="006F146D">
      <w:pPr>
        <w:numPr>
          <w:ilvl w:val="0"/>
          <w:numId w:val="11"/>
        </w:numPr>
        <w:autoSpaceDE w:val="0"/>
        <w:autoSpaceDN w:val="0"/>
        <w:adjustRightInd w:val="0"/>
        <w:spacing w:line="360" w:lineRule="auto"/>
        <w:ind w:leftChars="200" w:left="780"/>
        <w:jc w:val="left"/>
        <w:rPr>
          <w:rFonts w:ascii="Arial" w:hAnsi="Arial" w:cs="Arial"/>
          <w:color w:val="000000"/>
          <w:kern w:val="0"/>
          <w:szCs w:val="21"/>
        </w:rPr>
      </w:pPr>
      <w:r>
        <w:rPr>
          <w:rFonts w:ascii="Arial" w:hAnsi="Arial" w:cs="Arial"/>
          <w:b/>
          <w:color w:val="000000"/>
          <w:kern w:val="0"/>
          <w:szCs w:val="21"/>
        </w:rPr>
        <w:t>Michael Rieder*</w:t>
      </w:r>
      <w:r>
        <w:rPr>
          <w:rFonts w:ascii="Arial" w:hAnsi="Arial" w:cs="Arial"/>
          <w:color w:val="000000"/>
          <w:kern w:val="0"/>
          <w:szCs w:val="21"/>
        </w:rPr>
        <w:t xml:space="preserve">, Bruce Carleton. Cutaneous adverse drug reactions in children. </w:t>
      </w:r>
      <w:hyperlink r:id="rId43" w:history="1">
        <w:r>
          <w:rPr>
            <w:rStyle w:val="a4"/>
            <w:rFonts w:ascii="Arial" w:hAnsi="Arial" w:cs="Arial"/>
            <w:color w:val="000000"/>
            <w:kern w:val="0"/>
            <w:szCs w:val="21"/>
          </w:rPr>
          <w:t>J Popul Ther Clin Pharmacol.</w:t>
        </w:r>
      </w:hyperlink>
      <w:r>
        <w:rPr>
          <w:rFonts w:ascii="Arial" w:hAnsi="Arial" w:cs="Arial"/>
          <w:color w:val="000000"/>
          <w:kern w:val="0"/>
          <w:szCs w:val="21"/>
        </w:rPr>
        <w:t xml:space="preserve"> 2011; 18: e106-e120.</w:t>
      </w:r>
    </w:p>
    <w:p w:rsidR="006F146D" w:rsidRDefault="006F146D" w:rsidP="006F146D">
      <w:pPr>
        <w:autoSpaceDE w:val="0"/>
        <w:autoSpaceDN w:val="0"/>
        <w:adjustRightInd w:val="0"/>
        <w:spacing w:line="360" w:lineRule="auto"/>
        <w:jc w:val="left"/>
        <w:rPr>
          <w:rFonts w:ascii="Arial" w:hAnsi="Arial" w:cs="Arial" w:hint="eastAsia"/>
          <w:b/>
          <w:color w:val="000000"/>
          <w:kern w:val="0"/>
          <w:szCs w:val="21"/>
        </w:rPr>
      </w:pPr>
      <w:bookmarkStart w:id="4" w:name="_GoBack"/>
      <w:bookmarkEnd w:id="4"/>
    </w:p>
    <w:p w:rsidR="006F146D" w:rsidRPr="00530417" w:rsidRDefault="006F146D" w:rsidP="00530417">
      <w:pPr>
        <w:widowControl/>
        <w:spacing w:line="60" w:lineRule="atLeast"/>
        <w:jc w:val="left"/>
        <w:rPr>
          <w:b/>
          <w:kern w:val="0"/>
          <w:sz w:val="28"/>
          <w:szCs w:val="28"/>
        </w:rPr>
      </w:pPr>
    </w:p>
    <w:p w:rsidR="00530417" w:rsidRPr="00530417" w:rsidRDefault="00530417" w:rsidP="00530417">
      <w:pPr>
        <w:widowControl/>
        <w:ind w:left="1965"/>
        <w:jc w:val="left"/>
        <w:rPr>
          <w:kern w:val="0"/>
          <w:sz w:val="20"/>
          <w:szCs w:val="20"/>
          <w:lang w:eastAsia="en-US"/>
        </w:rPr>
      </w:pPr>
    </w:p>
    <w:p w:rsidR="00530417" w:rsidRPr="002A42E4" w:rsidRDefault="00530417"/>
    <w:sectPr w:rsidR="00530417" w:rsidRPr="002A42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00022FF" w:usb1="C000205B" w:usb2="00000009" w:usb3="00000000" w:csb0="000001DF" w:csb1="00000000"/>
  </w:font>
  <w:font w:name="Times">
    <w:panose1 w:val="0202060306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D4"/>
    <w:multiLevelType w:val="hybridMultilevel"/>
    <w:tmpl w:val="D7F0B7D4"/>
    <w:lvl w:ilvl="0" w:tplc="98B2727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D150C0C"/>
    <w:multiLevelType w:val="hybridMultilevel"/>
    <w:tmpl w:val="B6765C0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A0201AD"/>
    <w:multiLevelType w:val="hybridMultilevel"/>
    <w:tmpl w:val="B5C8642E"/>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
    <w:nsid w:val="2D9E4714"/>
    <w:multiLevelType w:val="hybridMultilevel"/>
    <w:tmpl w:val="452C2C48"/>
    <w:lvl w:ilvl="0" w:tplc="970E85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A842941"/>
    <w:multiLevelType w:val="hybridMultilevel"/>
    <w:tmpl w:val="D91801F6"/>
    <w:lvl w:ilvl="0" w:tplc="9AEA8646">
      <w:start w:val="1"/>
      <w:numFmt w:val="decimal"/>
      <w:lvlText w:val="%1."/>
      <w:lvlJc w:val="left"/>
      <w:pPr>
        <w:ind w:left="420" w:hanging="420"/>
      </w:pPr>
      <w:rPr>
        <w:rFonts w:hint="eastAsia"/>
      </w:rPr>
    </w:lvl>
    <w:lvl w:ilvl="1" w:tplc="AD0AD25E">
      <w:start w:val="1"/>
      <w:numFmt w:val="decimal"/>
      <w:lvlText w:val="%2."/>
      <w:lvlJc w:val="left"/>
      <w:pPr>
        <w:ind w:left="840" w:hanging="420"/>
      </w:pPr>
      <w:rPr>
        <w:rFonts w:ascii="Arial" w:eastAsia="新宋体" w:hAnsi="Arial" w:cs="Arial"/>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975E95"/>
    <w:multiLevelType w:val="hybridMultilevel"/>
    <w:tmpl w:val="8E7EE6F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67101B0"/>
    <w:multiLevelType w:val="hybridMultilevel"/>
    <w:tmpl w:val="599667F8"/>
    <w:lvl w:ilvl="0" w:tplc="89DC35EC">
      <w:start w:val="1"/>
      <w:numFmt w:val="decimal"/>
      <w:lvlText w:val="%1."/>
      <w:lvlJc w:val="left"/>
      <w:pPr>
        <w:tabs>
          <w:tab w:val="num" w:pos="420"/>
        </w:tabs>
        <w:ind w:left="420" w:hanging="420"/>
      </w:pPr>
      <w:rPr>
        <w:rFonts w:cs="Times New Roman"/>
        <w:color w:val="auto"/>
      </w:rPr>
    </w:lvl>
    <w:lvl w:ilvl="1" w:tplc="99C0EF72">
      <w:start w:val="1"/>
      <w:numFmt w:val="upperLetter"/>
      <w:lvlText w:val="%2."/>
      <w:lvlJc w:val="left"/>
      <w:pPr>
        <w:tabs>
          <w:tab w:val="num" w:pos="780"/>
        </w:tabs>
        <w:ind w:left="780" w:hanging="360"/>
      </w:pPr>
      <w:rPr>
        <w:rFonts w:cs="Times New Roman" w:hint="default"/>
        <w:color w:val="auto"/>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nsid w:val="5BFD323B"/>
    <w:multiLevelType w:val="multilevel"/>
    <w:tmpl w:val="5BFD323B"/>
    <w:lvl w:ilvl="0">
      <w:start w:val="1"/>
      <w:numFmt w:val="decimal"/>
      <w:lvlText w:val="%1."/>
      <w:lvlJc w:val="left"/>
      <w:pPr>
        <w:ind w:left="360" w:hanging="360"/>
      </w:pPr>
      <w:rPr>
        <w:rFonts w:cs="Times New Roman"/>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6C9148A9"/>
    <w:multiLevelType w:val="hybridMultilevel"/>
    <w:tmpl w:val="079E9AC6"/>
    <w:lvl w:ilvl="0" w:tplc="476C5AA6">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nsid w:val="6E21243F"/>
    <w:multiLevelType w:val="hybridMultilevel"/>
    <w:tmpl w:val="9652382E"/>
    <w:lvl w:ilvl="0" w:tplc="0409000F">
      <w:start w:val="1"/>
      <w:numFmt w:val="decimal"/>
      <w:lvlText w:val="%1."/>
      <w:lvlJc w:val="left"/>
      <w:pPr>
        <w:ind w:left="820" w:hanging="420"/>
      </w:p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0">
    <w:nsid w:val="7A9753BA"/>
    <w:multiLevelType w:val="hybridMultilevel"/>
    <w:tmpl w:val="781AEBD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0"/>
  </w:num>
  <w:num w:numId="2">
    <w:abstractNumId w:val="0"/>
  </w:num>
  <w:num w:numId="3">
    <w:abstractNumId w:val="8"/>
  </w:num>
  <w:num w:numId="4">
    <w:abstractNumId w:val="1"/>
  </w:num>
  <w:num w:numId="5">
    <w:abstractNumId w:val="6"/>
  </w:num>
  <w:num w:numId="6">
    <w:abstractNumId w:val="5"/>
  </w:num>
  <w:num w:numId="7">
    <w:abstractNumId w:val="3"/>
  </w:num>
  <w:num w:numId="8">
    <w:abstractNumId w:val="9"/>
  </w:num>
  <w:num w:numId="9">
    <w:abstractNumId w:val="2"/>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3D"/>
    <w:rsid w:val="000D723D"/>
    <w:rsid w:val="00116F40"/>
    <w:rsid w:val="001E245A"/>
    <w:rsid w:val="00252899"/>
    <w:rsid w:val="002A42E4"/>
    <w:rsid w:val="002C26B9"/>
    <w:rsid w:val="00424304"/>
    <w:rsid w:val="00530417"/>
    <w:rsid w:val="005D4048"/>
    <w:rsid w:val="006F146D"/>
    <w:rsid w:val="00707E15"/>
    <w:rsid w:val="00977048"/>
    <w:rsid w:val="00A21BAF"/>
    <w:rsid w:val="00B72E81"/>
    <w:rsid w:val="00B80BC3"/>
    <w:rsid w:val="00B86CEA"/>
    <w:rsid w:val="00B95EA0"/>
    <w:rsid w:val="00E91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8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2899"/>
    <w:pPr>
      <w:widowControl w:val="0"/>
      <w:autoSpaceDE w:val="0"/>
      <w:autoSpaceDN w:val="0"/>
      <w:adjustRightInd w:val="0"/>
    </w:pPr>
    <w:rPr>
      <w:rFonts w:ascii="Arial" w:eastAsia="宋体" w:hAnsi="Arial" w:cs="Arial"/>
      <w:color w:val="000000"/>
      <w:kern w:val="0"/>
      <w:sz w:val="24"/>
      <w:szCs w:val="24"/>
    </w:rPr>
  </w:style>
  <w:style w:type="paragraph" w:styleId="a3">
    <w:name w:val="Balloon Text"/>
    <w:basedOn w:val="a"/>
    <w:link w:val="Char"/>
    <w:uiPriority w:val="99"/>
    <w:semiHidden/>
    <w:unhideWhenUsed/>
    <w:rsid w:val="00252899"/>
    <w:rPr>
      <w:sz w:val="18"/>
      <w:szCs w:val="18"/>
    </w:rPr>
  </w:style>
  <w:style w:type="character" w:customStyle="1" w:styleId="Char">
    <w:name w:val="批注框文本 Char"/>
    <w:basedOn w:val="a0"/>
    <w:link w:val="a3"/>
    <w:uiPriority w:val="99"/>
    <w:semiHidden/>
    <w:rsid w:val="00252899"/>
    <w:rPr>
      <w:rFonts w:ascii="Times New Roman" w:eastAsia="宋体" w:hAnsi="Times New Roman" w:cs="Times New Roman"/>
      <w:sz w:val="18"/>
      <w:szCs w:val="18"/>
    </w:rPr>
  </w:style>
  <w:style w:type="paragraph" w:customStyle="1" w:styleId="ListParagraph1">
    <w:name w:val="List Paragraph1"/>
    <w:basedOn w:val="a"/>
    <w:rsid w:val="006F146D"/>
    <w:pPr>
      <w:ind w:firstLineChars="200" w:firstLine="420"/>
    </w:pPr>
  </w:style>
  <w:style w:type="character" w:customStyle="1" w:styleId="highlight1">
    <w:name w:val="highlight1"/>
    <w:rsid w:val="006F146D"/>
    <w:rPr>
      <w:shd w:val="clear" w:color="auto" w:fill="F2F5F8"/>
    </w:rPr>
  </w:style>
  <w:style w:type="character" w:styleId="a4">
    <w:name w:val="Hyperlink"/>
    <w:basedOn w:val="a0"/>
    <w:uiPriority w:val="99"/>
    <w:semiHidden/>
    <w:unhideWhenUsed/>
    <w:rsid w:val="006F14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8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2899"/>
    <w:pPr>
      <w:widowControl w:val="0"/>
      <w:autoSpaceDE w:val="0"/>
      <w:autoSpaceDN w:val="0"/>
      <w:adjustRightInd w:val="0"/>
    </w:pPr>
    <w:rPr>
      <w:rFonts w:ascii="Arial" w:eastAsia="宋体" w:hAnsi="Arial" w:cs="Arial"/>
      <w:color w:val="000000"/>
      <w:kern w:val="0"/>
      <w:sz w:val="24"/>
      <w:szCs w:val="24"/>
    </w:rPr>
  </w:style>
  <w:style w:type="paragraph" w:styleId="a3">
    <w:name w:val="Balloon Text"/>
    <w:basedOn w:val="a"/>
    <w:link w:val="Char"/>
    <w:uiPriority w:val="99"/>
    <w:semiHidden/>
    <w:unhideWhenUsed/>
    <w:rsid w:val="00252899"/>
    <w:rPr>
      <w:sz w:val="18"/>
      <w:szCs w:val="18"/>
    </w:rPr>
  </w:style>
  <w:style w:type="character" w:customStyle="1" w:styleId="Char">
    <w:name w:val="批注框文本 Char"/>
    <w:basedOn w:val="a0"/>
    <w:link w:val="a3"/>
    <w:uiPriority w:val="99"/>
    <w:semiHidden/>
    <w:rsid w:val="00252899"/>
    <w:rPr>
      <w:rFonts w:ascii="Times New Roman" w:eastAsia="宋体" w:hAnsi="Times New Roman" w:cs="Times New Roman"/>
      <w:sz w:val="18"/>
      <w:szCs w:val="18"/>
    </w:rPr>
  </w:style>
  <w:style w:type="paragraph" w:customStyle="1" w:styleId="ListParagraph1">
    <w:name w:val="List Paragraph1"/>
    <w:basedOn w:val="a"/>
    <w:rsid w:val="006F146D"/>
    <w:pPr>
      <w:ind w:firstLineChars="200" w:firstLine="420"/>
    </w:pPr>
  </w:style>
  <w:style w:type="character" w:customStyle="1" w:styleId="highlight1">
    <w:name w:val="highlight1"/>
    <w:rsid w:val="006F146D"/>
    <w:rPr>
      <w:shd w:val="clear" w:color="auto" w:fill="F2F5F8"/>
    </w:rPr>
  </w:style>
  <w:style w:type="character" w:styleId="a4">
    <w:name w:val="Hyperlink"/>
    <w:basedOn w:val="a0"/>
    <w:uiPriority w:val="99"/>
    <w:semiHidden/>
    <w:unhideWhenUsed/>
    <w:rsid w:val="006F1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2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mmunol.org/content/187/3/1458.short" TargetMode="External"/><Relationship Id="rId13" Type="http://schemas.openxmlformats.org/officeDocument/2006/relationships/hyperlink" Target="http://www.jimmunol.org/content/187/3/1458.short" TargetMode="External"/><Relationship Id="rId18" Type="http://schemas.openxmlformats.org/officeDocument/2006/relationships/hyperlink" Target="http://www.ncbi.nlm.nih.gov/pubmed?term=Class%20A%20scavenger%20receptor%20attenuates%20myocardial%20infarction-induced%20cardiomyocyte%20necrosis%20through%20suppressing%20M1%20macrophage%20subset%20polarization" TargetMode="External"/><Relationship Id="rId26" Type="http://schemas.openxmlformats.org/officeDocument/2006/relationships/hyperlink" Target="http://www.ncbi.nlm.nih.gov/pubmed?term=Jones%20DL%5bAuthor%5d&amp;cauthor=true&amp;cauthor_uid=22885466" TargetMode="External"/><Relationship Id="rId39" Type="http://schemas.openxmlformats.org/officeDocument/2006/relationships/hyperlink" Target="http://www.ncbi.nlm.nih.gov/pubmed/?term=N-ACETYLCYSTEINE+RESCUE+PROTOCOL+FOR+NEPHROTOXICITY+IN+CHILDREN+CAUSED+BY+IFOSFAMIDE." TargetMode="External"/><Relationship Id="rId3" Type="http://schemas.openxmlformats.org/officeDocument/2006/relationships/styles" Target="styles.xml"/><Relationship Id="rId21" Type="http://schemas.openxmlformats.org/officeDocument/2006/relationships/hyperlink" Target="http://www.ncbi.nlm.nih.gov/pubmed?term=Caveolae-dependent%20endocytosis%20required%20for%20class%20A%20macrophage%20scavenger%20receptor-mediated%20apoptosis%20in%20macrophages" TargetMode="External"/><Relationship Id="rId34" Type="http://schemas.openxmlformats.org/officeDocument/2006/relationships/hyperlink" Target="http://www.ncbi.nlm.nih.gov/pubmed/?term=Coordinate+downregulation+of+CaM+kinase+II+and+phospholamban+accompanies+contractile+phenotype+transition+in+the+hyperthyroid+rabbit+soleus" TargetMode="External"/><Relationship Id="rId42" Type="http://schemas.openxmlformats.org/officeDocument/2006/relationships/hyperlink" Target="http://www.ncbi.nlm.nih.gov/pubmed/?term=New+Ways+to+Detect+Adverse+Drug+Reactions+in+Pediatrics" TargetMode="External"/><Relationship Id="rId7" Type="http://schemas.openxmlformats.org/officeDocument/2006/relationships/hyperlink" Target="http://www.jimmunol.org/content/187/3/1458.short" TargetMode="External"/><Relationship Id="rId12" Type="http://schemas.openxmlformats.org/officeDocument/2006/relationships/hyperlink" Target="http://www.jimmunol.org/content/187/3/1458.short" TargetMode="External"/><Relationship Id="rId17" Type="http://schemas.openxmlformats.org/officeDocument/2006/relationships/hyperlink" Target="http://www.jimmunol.org/content/187/3/1458.short" TargetMode="External"/><Relationship Id="rId25" Type="http://schemas.openxmlformats.org/officeDocument/2006/relationships/hyperlink" Target="http://www.ncbi.nlm.nih.gov/pubmed?term=Guiraudon%20GM%5bAuthor%5d&amp;cauthor=true&amp;cauthor_uid=22885466" TargetMode="External"/><Relationship Id="rId33" Type="http://schemas.openxmlformats.org/officeDocument/2006/relationships/hyperlink" Target="http://www.ncbi.nlm.nih.gov/pubmed/?term=Hybrid+Access+to+Atria+via+the+Guiraudon+Universal+Cardiac+Introducer+for+Arrhythmia+Ablation+After+Total+Cavopulmonary+Derivation." TargetMode="External"/><Relationship Id="rId38" Type="http://schemas.openxmlformats.org/officeDocument/2006/relationships/hyperlink" Target="http://www.ncbi.nlm.nih.gov/pubmed/?term=A+Clinical+Tool+for+Reducing+Central+Nervous+System+Depression+among+Neonates+Exposed+to+Codeine+through+Breast+Milk" TargetMode="External"/><Relationship Id="rId2" Type="http://schemas.openxmlformats.org/officeDocument/2006/relationships/numbering" Target="numbering.xml"/><Relationship Id="rId16" Type="http://schemas.openxmlformats.org/officeDocument/2006/relationships/hyperlink" Target="http://www.ncbi.nlm.nih.gov/pubmed?term=%22Class%20A%20scavenger%20receptor%20promotes%20cerebral%20ischemic%20injury%20by%20pivoting%20microglia%2Fmacrophage%20polarization" TargetMode="External"/><Relationship Id="rId20" Type="http://schemas.openxmlformats.org/officeDocument/2006/relationships/hyperlink" Target="http://www.jimmunol.org/content/187/3/1458.short" TargetMode="External"/><Relationship Id="rId29" Type="http://schemas.openxmlformats.org/officeDocument/2006/relationships/hyperlink" Target="http://www.ncbi.nlm.nih.gov/pubmed?term=Lecompte%20Y%5bAuthor%5d&amp;cauthor=true&amp;cauthor_uid=22885466" TargetMode="External"/><Relationship Id="rId41" Type="http://schemas.openxmlformats.org/officeDocument/2006/relationships/hyperlink" Target="http://www.ncbi.nlm.nih.gov/pubmed/?term=Translational+Research+in+Pediatrics:+Tissue+Sampling+and+Biobank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mmunol.org/content/187/3/1458.short" TargetMode="External"/><Relationship Id="rId24" Type="http://schemas.openxmlformats.org/officeDocument/2006/relationships/hyperlink" Target="http://www.ncbi.nlm.nih.gov/pubmed/?term=Access+to+the+Mitral+Valve+on+the+Closed+Beating+Heart+under+Augmented+Virtual+Reality+Image-Guidance" TargetMode="External"/><Relationship Id="rId32" Type="http://schemas.openxmlformats.org/officeDocument/2006/relationships/hyperlink" Target="http://www.ncbi.nlm.nih.gov/pubmed?term=Pavie%20A%5bAuthor%5d&amp;cauthor=true&amp;cauthor_uid=22885466" TargetMode="External"/><Relationship Id="rId37" Type="http://schemas.openxmlformats.org/officeDocument/2006/relationships/hyperlink" Target="http://www.ncbi.nlm.nih.gov/pubmed/?term=Replication+of+TPMT+and+ABCC3+Genetic+Variants+Highly+Associated+With+Cisplatin-Induced+Hearing+Loss+in+Children" TargetMode="External"/><Relationship Id="rId40" Type="http://schemas.openxmlformats.org/officeDocument/2006/relationships/hyperlink" Target="http://www.ncbi.nlm.nih.gov/pubmed/?term=Genetic+variants+in+TPMT+and+COMT+are+associated+with+hearing+loss+in+children+receiving+cisplatin+chemotherapy."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immunol.org/content/187/3/1458.short" TargetMode="External"/><Relationship Id="rId23" Type="http://schemas.openxmlformats.org/officeDocument/2006/relationships/hyperlink" Target="http://www.ncbi.nlm.nih.gov/pubmed/?term=En+Bloc+Exclusion+of+the+Pulmonary+Vein+Region+in+the+Pig+Using+Off+Pump,+Beating,+Intra-Cardiac+Surgery:+A+Pilot+Study+of+Minimally+Invasive+Surgery+for+Atrial+Fibrillation." TargetMode="External"/><Relationship Id="rId28" Type="http://schemas.openxmlformats.org/officeDocument/2006/relationships/hyperlink" Target="http://www.ncbi.nlm.nih.gov/pubmed?term=Cohen%20L%5bAuthor%5d&amp;cauthor=true&amp;cauthor_uid=22885466" TargetMode="External"/><Relationship Id="rId36" Type="http://schemas.openxmlformats.org/officeDocument/2006/relationships/hyperlink" Target="http://www.ncbi.nlm.nih.gov/pubmed/?term=In+Vitro+Testing+for+Hypersensitivity-Mediated+Adverse+Drug+Reactions" TargetMode="External"/><Relationship Id="rId10" Type="http://schemas.openxmlformats.org/officeDocument/2006/relationships/hyperlink" Target="http://www.jimmunol.org/content/187/3/1458.short" TargetMode="External"/><Relationship Id="rId19" Type="http://schemas.openxmlformats.org/officeDocument/2006/relationships/hyperlink" Target="http://www.ncbi.nlm.nih.gov/pubmed?term=Zhuang%20Y%5BAuthor%5D&amp;cauthor=true&amp;cauthor_uid=21205827" TargetMode="External"/><Relationship Id="rId31" Type="http://schemas.openxmlformats.org/officeDocument/2006/relationships/hyperlink" Target="http://www.ncbi.nlm.nih.gov/pubmed?term=Frank%20R%5bAuthor%5d&amp;cauthor=true&amp;cauthor_uid=22885466"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bi.nlm.nih.gov/pubmed?term=Caveolae-dependent%20endocytosis%20required%20for%20class%20A%20macrophage%20scavenger%20receptor-mediated%20apoptosis%20in%20macrophages" TargetMode="External"/><Relationship Id="rId14" Type="http://schemas.openxmlformats.org/officeDocument/2006/relationships/hyperlink" Target="http://www.ncbi.nlm.nih.gov/pubmed?term=SR-A%20Deficiency%20Exacerbates%20Lung%20Tumorigenesis%20by%20Cultivating%20a%20Pro-carcinogenic%20Microenvironment%20in%20Human%20and%20Mouse." TargetMode="External"/><Relationship Id="rId22" Type="http://schemas.openxmlformats.org/officeDocument/2006/relationships/hyperlink" Target="http://www.ncbi.nlm.nih.gov/pubmed/?term=Somatic+Mutations+in+the+Connexin+40+Gene+(GJA5)+in+Atrial+Fibrillation." TargetMode="External"/><Relationship Id="rId27" Type="http://schemas.openxmlformats.org/officeDocument/2006/relationships/hyperlink" Target="http://www.ncbi.nlm.nih.gov/pubmed?term=Bainbridge%20D%5bAuthor%5d&amp;cauthor=true&amp;cauthor_uid=22885466" TargetMode="External"/><Relationship Id="rId30" Type="http://schemas.openxmlformats.org/officeDocument/2006/relationships/hyperlink" Target="http://www.ncbi.nlm.nih.gov/pubmed?term=Hidden-Lucet%20F%5bAuthor%5d&amp;cauthor=true&amp;cauthor_uid=22885466" TargetMode="External"/><Relationship Id="rId35" Type="http://schemas.openxmlformats.org/officeDocument/2006/relationships/hyperlink" Target="http://www.ncbi.nlm.nih.gov/pubmed/?term=Anatomical+pitfalls+during+encircling+cryoablation+of+the+left+atrium" TargetMode="External"/><Relationship Id="rId43" Type="http://schemas.openxmlformats.org/officeDocument/2006/relationships/hyperlink" Target="http://www.ncbi.nlm.nih.gov/pubmed/2146760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D11EE-CF8D-4274-965A-3DDE8776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7914</Words>
  <Characters>45113</Characters>
  <Application>Microsoft Office Word</Application>
  <DocSecurity>0</DocSecurity>
  <Lines>375</Lines>
  <Paragraphs>105</Paragraphs>
  <ScaleCrop>false</ScaleCrop>
  <Company>DEEPIN</Company>
  <LinksUpToDate>false</LinksUpToDate>
  <CharactersWithSpaces>52922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2014-04-01T01:23:00Z</dcterms:created>
  <dcterms:modified xsi:type="dcterms:W3CDTF">2014-04-01T02:47:00Z</dcterms:modified>
</cp:coreProperties>
</file>