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0BC" w:rsidRPr="009150BC" w:rsidRDefault="00D93819" w:rsidP="003672F4">
      <w:pPr>
        <w:spacing w:beforeLines="50" w:afterLines="50" w:line="520" w:lineRule="exact"/>
        <w:jc w:val="center"/>
        <w:rPr>
          <w:b/>
          <w:sz w:val="32"/>
          <w:szCs w:val="28"/>
        </w:rPr>
      </w:pPr>
      <w:r>
        <w:rPr>
          <w:rFonts w:hint="eastAsia"/>
          <w:b/>
          <w:sz w:val="32"/>
          <w:szCs w:val="28"/>
        </w:rPr>
        <w:t>南医大二附院</w:t>
      </w:r>
      <w:r w:rsidR="009150BC" w:rsidRPr="009150BC">
        <w:rPr>
          <w:rFonts w:hint="eastAsia"/>
          <w:b/>
          <w:sz w:val="32"/>
          <w:szCs w:val="28"/>
        </w:rPr>
        <w:t>关于成立</w:t>
      </w:r>
      <w:r w:rsidR="003672F4">
        <w:rPr>
          <w:rFonts w:hint="eastAsia"/>
          <w:b/>
          <w:sz w:val="32"/>
          <w:szCs w:val="28"/>
        </w:rPr>
        <w:t>“</w:t>
      </w:r>
      <w:r w:rsidR="003672F4" w:rsidRPr="009150BC">
        <w:rPr>
          <w:rFonts w:hint="eastAsia"/>
          <w:b/>
          <w:sz w:val="32"/>
          <w:szCs w:val="28"/>
        </w:rPr>
        <w:t>青年管理之家</w:t>
      </w:r>
      <w:r w:rsidR="003672F4">
        <w:rPr>
          <w:rFonts w:hint="eastAsia"/>
          <w:b/>
          <w:sz w:val="32"/>
          <w:szCs w:val="28"/>
        </w:rPr>
        <w:t>”</w:t>
      </w:r>
      <w:r>
        <w:rPr>
          <w:rFonts w:hint="eastAsia"/>
          <w:b/>
          <w:sz w:val="32"/>
          <w:szCs w:val="28"/>
        </w:rPr>
        <w:t>的通知</w:t>
      </w:r>
    </w:p>
    <w:p w:rsidR="004A4F2C" w:rsidRDefault="004A4F2C" w:rsidP="003672F4">
      <w:pPr>
        <w:spacing w:beforeLines="50" w:afterLines="50" w:line="520" w:lineRule="exact"/>
        <w:rPr>
          <w:sz w:val="28"/>
          <w:szCs w:val="28"/>
        </w:rPr>
      </w:pPr>
    </w:p>
    <w:p w:rsidR="004A4F2C" w:rsidRDefault="004A4F2C" w:rsidP="003672F4">
      <w:pPr>
        <w:spacing w:beforeLines="50" w:afterLines="50" w:line="520" w:lineRule="exact"/>
        <w:rPr>
          <w:sz w:val="28"/>
          <w:szCs w:val="28"/>
        </w:rPr>
      </w:pPr>
      <w:r>
        <w:rPr>
          <w:rFonts w:hint="eastAsia"/>
          <w:sz w:val="28"/>
          <w:szCs w:val="28"/>
        </w:rPr>
        <w:t>各科室、各部门：</w:t>
      </w:r>
    </w:p>
    <w:p w:rsidR="00D93819" w:rsidRDefault="00B00C56" w:rsidP="003672F4">
      <w:pPr>
        <w:spacing w:beforeLines="50" w:afterLines="50" w:line="520" w:lineRule="exact"/>
        <w:ind w:firstLineChars="200" w:firstLine="560"/>
        <w:rPr>
          <w:sz w:val="28"/>
          <w:szCs w:val="28"/>
        </w:rPr>
      </w:pPr>
      <w:r>
        <w:rPr>
          <w:rFonts w:hint="eastAsia"/>
          <w:sz w:val="28"/>
          <w:szCs w:val="28"/>
        </w:rPr>
        <w:t>为</w:t>
      </w:r>
      <w:r w:rsidR="0038641A">
        <w:rPr>
          <w:rFonts w:hint="eastAsia"/>
          <w:sz w:val="28"/>
          <w:szCs w:val="28"/>
        </w:rPr>
        <w:t>适应卫生管理发展趋势，</w:t>
      </w:r>
      <w:r w:rsidR="0038641A" w:rsidRPr="009150BC">
        <w:rPr>
          <w:rFonts w:hint="eastAsia"/>
          <w:sz w:val="28"/>
          <w:szCs w:val="28"/>
        </w:rPr>
        <w:t>推进医院管理的职业化进程，</w:t>
      </w:r>
      <w:r w:rsidR="004A4F2C">
        <w:rPr>
          <w:rFonts w:hint="eastAsia"/>
          <w:sz w:val="28"/>
          <w:szCs w:val="28"/>
        </w:rPr>
        <w:t>医院</w:t>
      </w:r>
      <w:r w:rsidR="004A4F2C" w:rsidRPr="009150BC">
        <w:rPr>
          <w:rFonts w:hint="eastAsia"/>
          <w:sz w:val="28"/>
          <w:szCs w:val="28"/>
        </w:rPr>
        <w:t>在</w:t>
      </w:r>
      <w:r w:rsidR="004A4F2C">
        <w:rPr>
          <w:rFonts w:hint="eastAsia"/>
          <w:sz w:val="28"/>
          <w:szCs w:val="28"/>
        </w:rPr>
        <w:t>充分调研和讨论的基础上，决定成立</w:t>
      </w:r>
      <w:r w:rsidR="00B15C53">
        <w:rPr>
          <w:rFonts w:hint="eastAsia"/>
          <w:sz w:val="28"/>
          <w:szCs w:val="28"/>
        </w:rPr>
        <w:t>“青年管理之家”</w:t>
      </w:r>
      <w:r w:rsidR="004A4F2C">
        <w:rPr>
          <w:rFonts w:hint="eastAsia"/>
          <w:sz w:val="28"/>
          <w:szCs w:val="28"/>
        </w:rPr>
        <w:t>（</w:t>
      </w:r>
      <w:r w:rsidR="004A4F2C" w:rsidRPr="009150BC">
        <w:rPr>
          <w:rFonts w:hint="eastAsia"/>
          <w:sz w:val="28"/>
          <w:szCs w:val="28"/>
        </w:rPr>
        <w:t>简称“青管家”</w:t>
      </w:r>
      <w:r w:rsidR="004A4F2C">
        <w:rPr>
          <w:rFonts w:hint="eastAsia"/>
          <w:sz w:val="28"/>
          <w:szCs w:val="28"/>
        </w:rPr>
        <w:t>），旨在</w:t>
      </w:r>
      <w:r w:rsidR="009150BC" w:rsidRPr="009150BC">
        <w:rPr>
          <w:rFonts w:hint="eastAsia"/>
          <w:sz w:val="28"/>
          <w:szCs w:val="28"/>
        </w:rPr>
        <w:t>加强青年管理人员的培养，</w:t>
      </w:r>
      <w:r>
        <w:rPr>
          <w:rFonts w:hint="eastAsia"/>
          <w:sz w:val="28"/>
          <w:szCs w:val="28"/>
        </w:rPr>
        <w:t>为</w:t>
      </w:r>
      <w:r w:rsidR="0038641A">
        <w:rPr>
          <w:rFonts w:hint="eastAsia"/>
          <w:sz w:val="28"/>
          <w:szCs w:val="28"/>
        </w:rPr>
        <w:t>青年管理人员搭建学习和</w:t>
      </w:r>
      <w:r w:rsidR="0038641A" w:rsidRPr="009150BC">
        <w:rPr>
          <w:rFonts w:hint="eastAsia"/>
          <w:sz w:val="28"/>
          <w:szCs w:val="28"/>
        </w:rPr>
        <w:t>成长的平台，</w:t>
      </w:r>
      <w:r>
        <w:rPr>
          <w:rFonts w:hint="eastAsia"/>
          <w:sz w:val="28"/>
          <w:szCs w:val="28"/>
        </w:rPr>
        <w:t>以提升医院管理能力和水平，加快医院建设和发展的步伐</w:t>
      </w:r>
      <w:r w:rsidR="004A4F2C">
        <w:rPr>
          <w:rFonts w:hint="eastAsia"/>
          <w:sz w:val="28"/>
          <w:szCs w:val="28"/>
        </w:rPr>
        <w:t>。</w:t>
      </w:r>
    </w:p>
    <w:p w:rsidR="009150BC" w:rsidRDefault="004A4F2C" w:rsidP="003672F4">
      <w:pPr>
        <w:spacing w:beforeLines="50" w:afterLines="50" w:line="520" w:lineRule="exact"/>
        <w:ind w:firstLineChars="200" w:firstLine="560"/>
        <w:rPr>
          <w:sz w:val="28"/>
          <w:szCs w:val="28"/>
        </w:rPr>
      </w:pPr>
      <w:r>
        <w:rPr>
          <w:rFonts w:hint="eastAsia"/>
          <w:sz w:val="28"/>
          <w:szCs w:val="28"/>
        </w:rPr>
        <w:t>“青管家”设立顾问委员会和执行委员会，并下设医疗管理组、医疗保障组、行政管理组、经济管理组四个小组。现将青年管理之家章程和申请加入的表格印发给大家，诚邀医院各级、各部门的青年人员（</w:t>
      </w:r>
      <w:r>
        <w:rPr>
          <w:rFonts w:hint="eastAsia"/>
          <w:sz w:val="28"/>
          <w:szCs w:val="28"/>
        </w:rPr>
        <w:t>40</w:t>
      </w:r>
      <w:r>
        <w:rPr>
          <w:rFonts w:hint="eastAsia"/>
          <w:sz w:val="28"/>
          <w:szCs w:val="28"/>
        </w:rPr>
        <w:t>周岁及以下，</w:t>
      </w:r>
      <w:r>
        <w:rPr>
          <w:rFonts w:hint="eastAsia"/>
          <w:sz w:val="28"/>
          <w:szCs w:val="28"/>
        </w:rPr>
        <w:t>1977</w:t>
      </w:r>
      <w:r>
        <w:rPr>
          <w:rFonts w:hint="eastAsia"/>
          <w:sz w:val="28"/>
          <w:szCs w:val="28"/>
        </w:rPr>
        <w:t>年以后出生）积极申请加入到这个医院管理的大家庭，形成“人人参与管理、个个争当管家”</w:t>
      </w:r>
      <w:r w:rsidR="00634BBC">
        <w:rPr>
          <w:rFonts w:hint="eastAsia"/>
          <w:sz w:val="28"/>
          <w:szCs w:val="28"/>
        </w:rPr>
        <w:t>的</w:t>
      </w:r>
      <w:r w:rsidR="00933F05">
        <w:rPr>
          <w:rFonts w:hint="eastAsia"/>
          <w:sz w:val="28"/>
          <w:szCs w:val="28"/>
        </w:rPr>
        <w:t>良好</w:t>
      </w:r>
      <w:r w:rsidR="00634BBC">
        <w:rPr>
          <w:rFonts w:hint="eastAsia"/>
          <w:sz w:val="28"/>
          <w:szCs w:val="28"/>
        </w:rPr>
        <w:t>管理氛围，促进医院的建设与发展。</w:t>
      </w:r>
    </w:p>
    <w:p w:rsidR="004A4F2C" w:rsidRDefault="004A4F2C" w:rsidP="003672F4">
      <w:pPr>
        <w:spacing w:beforeLines="50" w:afterLines="50" w:line="520" w:lineRule="exact"/>
        <w:ind w:firstLineChars="200" w:firstLine="560"/>
        <w:rPr>
          <w:sz w:val="28"/>
          <w:szCs w:val="28"/>
        </w:rPr>
      </w:pPr>
    </w:p>
    <w:p w:rsidR="004A4F2C" w:rsidRPr="004A4F2C" w:rsidRDefault="004A4F2C" w:rsidP="003672F4">
      <w:pPr>
        <w:spacing w:beforeLines="50" w:afterLines="50" w:line="520" w:lineRule="exact"/>
        <w:ind w:firstLineChars="200" w:firstLine="560"/>
        <w:rPr>
          <w:sz w:val="28"/>
          <w:szCs w:val="28"/>
        </w:rPr>
      </w:pPr>
    </w:p>
    <w:p w:rsidR="00A1095C" w:rsidRDefault="00D93819" w:rsidP="003672F4">
      <w:pPr>
        <w:spacing w:beforeLines="50" w:afterLines="50" w:line="520" w:lineRule="exact"/>
        <w:rPr>
          <w:sz w:val="28"/>
          <w:szCs w:val="28"/>
        </w:rPr>
      </w:pPr>
      <w:r w:rsidRPr="00D93819">
        <w:rPr>
          <w:rFonts w:hint="eastAsia"/>
          <w:sz w:val="28"/>
          <w:szCs w:val="28"/>
        </w:rPr>
        <w:t>附件</w:t>
      </w:r>
      <w:r w:rsidRPr="00D93819">
        <w:rPr>
          <w:rFonts w:hint="eastAsia"/>
          <w:sz w:val="28"/>
          <w:szCs w:val="28"/>
        </w:rPr>
        <w:t>1</w:t>
      </w:r>
      <w:r>
        <w:rPr>
          <w:rFonts w:hint="eastAsia"/>
          <w:sz w:val="28"/>
          <w:szCs w:val="28"/>
        </w:rPr>
        <w:t>：</w:t>
      </w:r>
      <w:r w:rsidR="00B15C53">
        <w:rPr>
          <w:rFonts w:hint="eastAsia"/>
          <w:sz w:val="28"/>
          <w:szCs w:val="28"/>
        </w:rPr>
        <w:t>“青年管理之家”</w:t>
      </w:r>
      <w:r>
        <w:rPr>
          <w:rFonts w:hint="eastAsia"/>
          <w:sz w:val="28"/>
          <w:szCs w:val="28"/>
        </w:rPr>
        <w:t>章程</w:t>
      </w:r>
    </w:p>
    <w:p w:rsidR="00D93819" w:rsidRPr="00D93819" w:rsidRDefault="00D93819" w:rsidP="003672F4">
      <w:pPr>
        <w:spacing w:beforeLines="50" w:afterLines="50" w:line="520" w:lineRule="exact"/>
        <w:rPr>
          <w:sz w:val="28"/>
          <w:szCs w:val="28"/>
        </w:rPr>
      </w:pPr>
      <w:r>
        <w:rPr>
          <w:rFonts w:hint="eastAsia"/>
          <w:sz w:val="28"/>
          <w:szCs w:val="28"/>
        </w:rPr>
        <w:t>附件</w:t>
      </w:r>
      <w:r>
        <w:rPr>
          <w:rFonts w:hint="eastAsia"/>
          <w:sz w:val="28"/>
          <w:szCs w:val="28"/>
        </w:rPr>
        <w:t>2</w:t>
      </w:r>
      <w:r w:rsidR="000220FF">
        <w:rPr>
          <w:rFonts w:hint="eastAsia"/>
          <w:sz w:val="28"/>
          <w:szCs w:val="28"/>
        </w:rPr>
        <w:t>：</w:t>
      </w:r>
      <w:r w:rsidR="00B15C53">
        <w:rPr>
          <w:rFonts w:hint="eastAsia"/>
          <w:sz w:val="28"/>
          <w:szCs w:val="28"/>
        </w:rPr>
        <w:t>“青年管理之家”</w:t>
      </w:r>
      <w:r w:rsidR="000220FF">
        <w:rPr>
          <w:rFonts w:hint="eastAsia"/>
          <w:sz w:val="28"/>
          <w:szCs w:val="28"/>
        </w:rPr>
        <w:t>会员申请表</w:t>
      </w:r>
    </w:p>
    <w:p w:rsidR="00634BBC" w:rsidRDefault="00634BBC" w:rsidP="003672F4">
      <w:pPr>
        <w:spacing w:beforeLines="50" w:afterLines="50" w:line="520" w:lineRule="exact"/>
        <w:jc w:val="right"/>
        <w:rPr>
          <w:sz w:val="28"/>
          <w:szCs w:val="28"/>
        </w:rPr>
      </w:pPr>
    </w:p>
    <w:p w:rsidR="0038641A" w:rsidRDefault="0038641A" w:rsidP="003672F4">
      <w:pPr>
        <w:spacing w:beforeLines="50" w:afterLines="50" w:line="520" w:lineRule="exact"/>
        <w:jc w:val="right"/>
        <w:rPr>
          <w:sz w:val="28"/>
          <w:szCs w:val="28"/>
        </w:rPr>
      </w:pPr>
      <w:r w:rsidRPr="00B00C56">
        <w:rPr>
          <w:rFonts w:hint="eastAsia"/>
          <w:sz w:val="28"/>
          <w:szCs w:val="28"/>
        </w:rPr>
        <w:t>二〇一七年</w:t>
      </w:r>
      <w:r w:rsidR="000D4F3E">
        <w:rPr>
          <w:rFonts w:hint="eastAsia"/>
          <w:sz w:val="28"/>
          <w:szCs w:val="28"/>
        </w:rPr>
        <w:t>三</w:t>
      </w:r>
      <w:r w:rsidRPr="00B00C56">
        <w:rPr>
          <w:rFonts w:hint="eastAsia"/>
          <w:sz w:val="28"/>
          <w:szCs w:val="28"/>
        </w:rPr>
        <w:t>月</w:t>
      </w:r>
      <w:r w:rsidR="000D4F3E">
        <w:rPr>
          <w:rFonts w:hint="eastAsia"/>
          <w:sz w:val="28"/>
          <w:szCs w:val="28"/>
        </w:rPr>
        <w:t>二十七</w:t>
      </w:r>
      <w:r w:rsidRPr="00B00C56">
        <w:rPr>
          <w:rFonts w:hint="eastAsia"/>
          <w:sz w:val="28"/>
          <w:szCs w:val="28"/>
        </w:rPr>
        <w:t>日</w:t>
      </w:r>
    </w:p>
    <w:p w:rsidR="000220FF" w:rsidRDefault="000220FF" w:rsidP="003672F4">
      <w:pPr>
        <w:spacing w:beforeLines="50" w:afterLines="50" w:line="520" w:lineRule="exact"/>
        <w:rPr>
          <w:sz w:val="28"/>
          <w:szCs w:val="28"/>
        </w:rPr>
        <w:sectPr w:rsidR="000220FF" w:rsidSect="00EC549F">
          <w:pgSz w:w="11906" w:h="16838"/>
          <w:pgMar w:top="1440" w:right="1800" w:bottom="1440" w:left="1800" w:header="851" w:footer="992" w:gutter="0"/>
          <w:cols w:space="425"/>
          <w:docGrid w:type="lines" w:linePitch="312"/>
        </w:sectPr>
      </w:pPr>
    </w:p>
    <w:p w:rsidR="000D4F3E" w:rsidRPr="002823FF" w:rsidRDefault="00D93819" w:rsidP="003672F4">
      <w:pPr>
        <w:spacing w:beforeLines="50" w:afterLines="50" w:line="520" w:lineRule="exact"/>
        <w:rPr>
          <w:sz w:val="28"/>
          <w:szCs w:val="28"/>
        </w:rPr>
      </w:pPr>
      <w:r w:rsidRPr="00D93819">
        <w:rPr>
          <w:rFonts w:hint="eastAsia"/>
          <w:sz w:val="28"/>
          <w:szCs w:val="28"/>
        </w:rPr>
        <w:lastRenderedPageBreak/>
        <w:t>附件</w:t>
      </w:r>
      <w:r w:rsidRPr="00D93819">
        <w:rPr>
          <w:rFonts w:hint="eastAsia"/>
          <w:sz w:val="28"/>
          <w:szCs w:val="28"/>
        </w:rPr>
        <w:t>1</w:t>
      </w:r>
      <w:r>
        <w:rPr>
          <w:rFonts w:hint="eastAsia"/>
          <w:sz w:val="28"/>
          <w:szCs w:val="28"/>
        </w:rPr>
        <w:t>：</w:t>
      </w:r>
      <w:r w:rsidR="00B15C53">
        <w:rPr>
          <w:rFonts w:hint="eastAsia"/>
          <w:sz w:val="28"/>
          <w:szCs w:val="28"/>
        </w:rPr>
        <w:t>“青年管理之家”</w:t>
      </w:r>
      <w:r w:rsidR="00B15C53" w:rsidRPr="000D4F3E">
        <w:rPr>
          <w:rFonts w:hint="eastAsia"/>
          <w:sz w:val="28"/>
          <w:szCs w:val="28"/>
        </w:rPr>
        <w:t>活动</w:t>
      </w:r>
      <w:r>
        <w:rPr>
          <w:rFonts w:hint="eastAsia"/>
          <w:sz w:val="28"/>
          <w:szCs w:val="28"/>
        </w:rPr>
        <w:t>章程</w:t>
      </w:r>
    </w:p>
    <w:p w:rsidR="000D4F3E" w:rsidRPr="002823FF" w:rsidRDefault="000D4F3E" w:rsidP="003672F4">
      <w:pPr>
        <w:spacing w:beforeLines="50" w:afterLines="50" w:line="520" w:lineRule="exact"/>
        <w:ind w:firstLineChars="200" w:firstLine="562"/>
        <w:jc w:val="center"/>
        <w:rPr>
          <w:b/>
          <w:sz w:val="28"/>
          <w:szCs w:val="28"/>
        </w:rPr>
      </w:pPr>
      <w:r w:rsidRPr="002823FF">
        <w:rPr>
          <w:rFonts w:hint="eastAsia"/>
          <w:b/>
          <w:sz w:val="28"/>
          <w:szCs w:val="28"/>
        </w:rPr>
        <w:t>第一章</w:t>
      </w:r>
      <w:r w:rsidR="00B15C53" w:rsidRPr="002823FF">
        <w:rPr>
          <w:rFonts w:hint="eastAsia"/>
          <w:b/>
          <w:sz w:val="28"/>
          <w:szCs w:val="28"/>
        </w:rPr>
        <w:t xml:space="preserve">  </w:t>
      </w:r>
      <w:r w:rsidRPr="002823FF">
        <w:rPr>
          <w:rFonts w:hint="eastAsia"/>
          <w:b/>
          <w:sz w:val="28"/>
          <w:szCs w:val="28"/>
        </w:rPr>
        <w:t>总</w:t>
      </w:r>
      <w:r w:rsidR="00B15C53" w:rsidRPr="002823FF">
        <w:rPr>
          <w:rFonts w:hint="eastAsia"/>
          <w:b/>
          <w:sz w:val="28"/>
          <w:szCs w:val="28"/>
        </w:rPr>
        <w:t xml:space="preserve">   </w:t>
      </w:r>
      <w:r w:rsidRPr="002823FF">
        <w:rPr>
          <w:rFonts w:hint="eastAsia"/>
          <w:b/>
          <w:sz w:val="28"/>
          <w:szCs w:val="28"/>
        </w:rPr>
        <w:t>则</w:t>
      </w:r>
    </w:p>
    <w:p w:rsidR="000D4F3E" w:rsidRPr="000D4F3E" w:rsidRDefault="000D4F3E" w:rsidP="003672F4">
      <w:pPr>
        <w:spacing w:beforeLines="50" w:afterLines="50" w:line="520" w:lineRule="exact"/>
        <w:ind w:firstLineChars="200" w:firstLine="560"/>
        <w:rPr>
          <w:sz w:val="28"/>
          <w:szCs w:val="28"/>
        </w:rPr>
      </w:pPr>
      <w:r w:rsidRPr="000D4F3E">
        <w:rPr>
          <w:rFonts w:hint="eastAsia"/>
          <w:sz w:val="28"/>
          <w:szCs w:val="28"/>
        </w:rPr>
        <w:t>第一条</w:t>
      </w:r>
      <w:r w:rsidR="00B15C53">
        <w:rPr>
          <w:rFonts w:hint="eastAsia"/>
          <w:sz w:val="28"/>
          <w:szCs w:val="28"/>
        </w:rPr>
        <w:t xml:space="preserve">  </w:t>
      </w:r>
      <w:r w:rsidRPr="000D4F3E">
        <w:rPr>
          <w:rFonts w:hint="eastAsia"/>
          <w:sz w:val="28"/>
          <w:szCs w:val="28"/>
        </w:rPr>
        <w:t>本协会的名称为</w:t>
      </w:r>
      <w:r w:rsidR="00B15C53">
        <w:rPr>
          <w:rFonts w:hint="eastAsia"/>
          <w:sz w:val="28"/>
          <w:szCs w:val="28"/>
        </w:rPr>
        <w:t>“青年管理之家”</w:t>
      </w:r>
      <w:r w:rsidRPr="000D4F3E">
        <w:rPr>
          <w:rFonts w:hint="eastAsia"/>
          <w:sz w:val="28"/>
          <w:szCs w:val="28"/>
        </w:rPr>
        <w:t>，简称“</w:t>
      </w:r>
      <w:r w:rsidR="00B15C53">
        <w:rPr>
          <w:rFonts w:hint="eastAsia"/>
          <w:sz w:val="28"/>
          <w:szCs w:val="28"/>
        </w:rPr>
        <w:t>青管家</w:t>
      </w:r>
      <w:r w:rsidRPr="000D4F3E">
        <w:rPr>
          <w:rFonts w:hint="eastAsia"/>
          <w:sz w:val="28"/>
          <w:szCs w:val="28"/>
        </w:rPr>
        <w:t>”。</w:t>
      </w:r>
    </w:p>
    <w:p w:rsidR="002A0314" w:rsidRPr="00F333FB" w:rsidRDefault="000D4F3E" w:rsidP="003672F4">
      <w:pPr>
        <w:spacing w:beforeLines="50" w:afterLines="50" w:line="520" w:lineRule="exact"/>
        <w:ind w:firstLineChars="200" w:firstLine="560"/>
        <w:rPr>
          <w:sz w:val="28"/>
          <w:szCs w:val="28"/>
        </w:rPr>
      </w:pPr>
      <w:r w:rsidRPr="002A0314">
        <w:rPr>
          <w:rFonts w:hint="eastAsia"/>
          <w:sz w:val="28"/>
          <w:szCs w:val="28"/>
        </w:rPr>
        <w:t>第二条</w:t>
      </w:r>
      <w:r w:rsidR="00B15C53" w:rsidRPr="002A0314">
        <w:rPr>
          <w:rFonts w:hint="eastAsia"/>
          <w:sz w:val="28"/>
          <w:szCs w:val="28"/>
        </w:rPr>
        <w:t xml:space="preserve">  </w:t>
      </w:r>
      <w:r w:rsidRPr="002A0314">
        <w:rPr>
          <w:rFonts w:hint="eastAsia"/>
          <w:sz w:val="28"/>
          <w:szCs w:val="28"/>
        </w:rPr>
        <w:t>本协会的性质：</w:t>
      </w:r>
      <w:r w:rsidR="00B15C53" w:rsidRPr="002A0314">
        <w:rPr>
          <w:rFonts w:hint="eastAsia"/>
          <w:sz w:val="28"/>
          <w:szCs w:val="28"/>
        </w:rPr>
        <w:t>“青年管理之家”是</w:t>
      </w:r>
      <w:r w:rsidR="007D573D">
        <w:rPr>
          <w:rFonts w:hint="eastAsia"/>
          <w:sz w:val="28"/>
          <w:szCs w:val="28"/>
        </w:rPr>
        <w:t>医院青年干部自发组织的群众性组织，</w:t>
      </w:r>
      <w:r w:rsidR="00B15C53" w:rsidRPr="002A0314">
        <w:rPr>
          <w:rFonts w:hint="eastAsia"/>
          <w:sz w:val="28"/>
          <w:szCs w:val="28"/>
        </w:rPr>
        <w:t>由</w:t>
      </w:r>
      <w:r w:rsidR="002823FF" w:rsidRPr="002A0314">
        <w:rPr>
          <w:rFonts w:hint="eastAsia"/>
          <w:sz w:val="28"/>
          <w:szCs w:val="28"/>
        </w:rPr>
        <w:t>一批热爱医院管理工作的</w:t>
      </w:r>
      <w:r w:rsidR="00B15C53" w:rsidRPr="002A0314">
        <w:rPr>
          <w:rFonts w:hint="eastAsia"/>
          <w:sz w:val="28"/>
          <w:szCs w:val="28"/>
        </w:rPr>
        <w:t>青年管理人员</w:t>
      </w:r>
      <w:r w:rsidR="002823FF" w:rsidRPr="002A0314">
        <w:rPr>
          <w:rFonts w:hint="eastAsia"/>
          <w:sz w:val="28"/>
          <w:szCs w:val="28"/>
        </w:rPr>
        <w:t>组成，是一个以各类管理活动为载体，</w:t>
      </w:r>
      <w:r w:rsidR="002A0314" w:rsidRPr="002A0314">
        <w:rPr>
          <w:rFonts w:hint="eastAsia"/>
          <w:sz w:val="28"/>
          <w:szCs w:val="28"/>
        </w:rPr>
        <w:t>帮助青年管理人员成长、成才的平台。</w:t>
      </w:r>
      <w:r w:rsidR="002A0314">
        <w:rPr>
          <w:rFonts w:hint="eastAsia"/>
          <w:sz w:val="28"/>
          <w:szCs w:val="28"/>
        </w:rPr>
        <w:t>会员之间相互</w:t>
      </w:r>
      <w:r w:rsidR="002A0314" w:rsidRPr="002A0314">
        <w:rPr>
          <w:rFonts w:hint="eastAsia"/>
          <w:sz w:val="28"/>
          <w:szCs w:val="28"/>
        </w:rPr>
        <w:t>学习，共同进步，共谋发展，共享成果</w:t>
      </w:r>
      <w:r w:rsidR="00F333FB">
        <w:rPr>
          <w:rFonts w:hint="eastAsia"/>
          <w:sz w:val="28"/>
          <w:szCs w:val="28"/>
        </w:rPr>
        <w:t>。</w:t>
      </w:r>
    </w:p>
    <w:p w:rsidR="00B15C53" w:rsidRPr="002A0314" w:rsidRDefault="000D4F3E" w:rsidP="003672F4">
      <w:pPr>
        <w:spacing w:beforeLines="50" w:afterLines="50" w:line="520" w:lineRule="exact"/>
        <w:ind w:firstLineChars="200" w:firstLine="560"/>
        <w:rPr>
          <w:sz w:val="28"/>
          <w:szCs w:val="28"/>
        </w:rPr>
      </w:pPr>
      <w:r w:rsidRPr="00F333FB">
        <w:rPr>
          <w:rFonts w:hint="eastAsia"/>
          <w:sz w:val="28"/>
          <w:szCs w:val="28"/>
        </w:rPr>
        <w:t>第三条</w:t>
      </w:r>
      <w:r w:rsidR="00B15C53" w:rsidRPr="00F333FB">
        <w:rPr>
          <w:rFonts w:hint="eastAsia"/>
          <w:sz w:val="28"/>
          <w:szCs w:val="28"/>
        </w:rPr>
        <w:t xml:space="preserve">  </w:t>
      </w:r>
      <w:r w:rsidRPr="00F333FB">
        <w:rPr>
          <w:rFonts w:hint="eastAsia"/>
          <w:sz w:val="28"/>
          <w:szCs w:val="28"/>
        </w:rPr>
        <w:t>本协会的宗旨：</w:t>
      </w:r>
      <w:r w:rsidR="007D573D">
        <w:rPr>
          <w:rFonts w:hint="eastAsia"/>
          <w:sz w:val="28"/>
          <w:szCs w:val="28"/>
        </w:rPr>
        <w:t>围绕</w:t>
      </w:r>
      <w:r w:rsidR="002823FF" w:rsidRPr="00F333FB">
        <w:rPr>
          <w:rFonts w:hint="eastAsia"/>
          <w:sz w:val="28"/>
          <w:szCs w:val="28"/>
        </w:rPr>
        <w:t>医院的建设和发展目标，</w:t>
      </w:r>
      <w:r w:rsidR="007D573D">
        <w:rPr>
          <w:rFonts w:hint="eastAsia"/>
          <w:sz w:val="28"/>
          <w:szCs w:val="28"/>
        </w:rPr>
        <w:t>加强年轻干部队伍建设，</w:t>
      </w:r>
      <w:r w:rsidR="002823FF" w:rsidRPr="00F333FB">
        <w:rPr>
          <w:rFonts w:hint="eastAsia"/>
          <w:sz w:val="28"/>
          <w:szCs w:val="28"/>
        </w:rPr>
        <w:t>推进医院管理的职业化进程，</w:t>
      </w:r>
      <w:r w:rsidR="00F333FB" w:rsidRPr="00F333FB">
        <w:rPr>
          <w:rFonts w:hint="eastAsia"/>
          <w:sz w:val="28"/>
          <w:szCs w:val="28"/>
        </w:rPr>
        <w:t>形成一种“人人争当管家，人人成为行家”的良好管理和学习氛围，</w:t>
      </w:r>
      <w:r w:rsidR="002A0314" w:rsidRPr="00F333FB">
        <w:rPr>
          <w:rFonts w:hint="eastAsia"/>
          <w:sz w:val="28"/>
          <w:szCs w:val="28"/>
        </w:rPr>
        <w:t>打造一支眼界开阔、思路清晰、理论扎实、执行力强的职业化医院管理团队，</w:t>
      </w:r>
      <w:r w:rsidR="002823FF" w:rsidRPr="00F333FB">
        <w:rPr>
          <w:rFonts w:hint="eastAsia"/>
          <w:sz w:val="28"/>
          <w:szCs w:val="28"/>
        </w:rPr>
        <w:t>以提升医院管理能力和水平，加快医院建设和发展的步伐。</w:t>
      </w:r>
    </w:p>
    <w:p w:rsidR="000D4F3E" w:rsidRPr="002823FF" w:rsidRDefault="000D4F3E" w:rsidP="003672F4">
      <w:pPr>
        <w:spacing w:beforeLines="50" w:afterLines="50" w:line="520" w:lineRule="exact"/>
        <w:ind w:firstLineChars="200" w:firstLine="562"/>
        <w:jc w:val="center"/>
        <w:rPr>
          <w:b/>
          <w:sz w:val="28"/>
          <w:szCs w:val="28"/>
        </w:rPr>
      </w:pPr>
      <w:r w:rsidRPr="002823FF">
        <w:rPr>
          <w:rFonts w:hint="eastAsia"/>
          <w:b/>
          <w:sz w:val="28"/>
          <w:szCs w:val="28"/>
        </w:rPr>
        <w:t>第二章</w:t>
      </w:r>
      <w:r w:rsidR="002823FF">
        <w:rPr>
          <w:rFonts w:hint="eastAsia"/>
          <w:b/>
          <w:sz w:val="28"/>
          <w:szCs w:val="28"/>
        </w:rPr>
        <w:t xml:space="preserve">  </w:t>
      </w:r>
      <w:r w:rsidRPr="002823FF">
        <w:rPr>
          <w:rFonts w:hint="eastAsia"/>
          <w:b/>
          <w:sz w:val="28"/>
          <w:szCs w:val="28"/>
        </w:rPr>
        <w:t>活</w:t>
      </w:r>
      <w:r w:rsidR="002823FF">
        <w:rPr>
          <w:rFonts w:hint="eastAsia"/>
          <w:b/>
          <w:sz w:val="28"/>
          <w:szCs w:val="28"/>
        </w:rPr>
        <w:t xml:space="preserve">  </w:t>
      </w:r>
      <w:r w:rsidRPr="002823FF">
        <w:rPr>
          <w:rFonts w:hint="eastAsia"/>
          <w:b/>
          <w:sz w:val="28"/>
          <w:szCs w:val="28"/>
        </w:rPr>
        <w:t>动</w:t>
      </w:r>
    </w:p>
    <w:p w:rsidR="000D4F3E" w:rsidRDefault="000D4F3E" w:rsidP="003672F4">
      <w:pPr>
        <w:spacing w:beforeLines="50" w:afterLines="50" w:line="520" w:lineRule="exact"/>
        <w:ind w:firstLineChars="200" w:firstLine="560"/>
        <w:rPr>
          <w:sz w:val="28"/>
          <w:szCs w:val="28"/>
        </w:rPr>
      </w:pPr>
      <w:r w:rsidRPr="000D4F3E">
        <w:rPr>
          <w:rFonts w:hint="eastAsia"/>
          <w:sz w:val="28"/>
          <w:szCs w:val="28"/>
        </w:rPr>
        <w:t>第四条</w:t>
      </w:r>
      <w:r w:rsidR="002823FF">
        <w:rPr>
          <w:rFonts w:hint="eastAsia"/>
          <w:sz w:val="28"/>
          <w:szCs w:val="28"/>
        </w:rPr>
        <w:t xml:space="preserve">  </w:t>
      </w:r>
      <w:r w:rsidR="002823FF" w:rsidRPr="000D4F3E">
        <w:rPr>
          <w:rFonts w:hint="eastAsia"/>
          <w:sz w:val="28"/>
          <w:szCs w:val="28"/>
        </w:rPr>
        <w:t>“</w:t>
      </w:r>
      <w:r w:rsidR="002823FF">
        <w:rPr>
          <w:rFonts w:hint="eastAsia"/>
          <w:sz w:val="28"/>
          <w:szCs w:val="28"/>
        </w:rPr>
        <w:t>青管家</w:t>
      </w:r>
      <w:r w:rsidR="002823FF" w:rsidRPr="000D4F3E">
        <w:rPr>
          <w:rFonts w:hint="eastAsia"/>
          <w:sz w:val="28"/>
          <w:szCs w:val="28"/>
        </w:rPr>
        <w:t>”</w:t>
      </w:r>
      <w:r w:rsidR="00F333FB">
        <w:rPr>
          <w:rFonts w:hint="eastAsia"/>
          <w:sz w:val="28"/>
          <w:szCs w:val="28"/>
        </w:rPr>
        <w:t>的主要方式为集中活动与自学相结合。具体活动的主要内容和形式</w:t>
      </w:r>
      <w:r w:rsidRPr="000D4F3E">
        <w:rPr>
          <w:rFonts w:hint="eastAsia"/>
          <w:sz w:val="28"/>
          <w:szCs w:val="28"/>
        </w:rPr>
        <w:t>有：</w:t>
      </w:r>
    </w:p>
    <w:p w:rsidR="00F333FB" w:rsidRDefault="00F333FB" w:rsidP="003672F4">
      <w:pPr>
        <w:spacing w:beforeLines="50" w:afterLines="50" w:line="520" w:lineRule="exact"/>
        <w:ind w:firstLineChars="200" w:firstLine="560"/>
        <w:rPr>
          <w:sz w:val="28"/>
          <w:szCs w:val="28"/>
        </w:rPr>
      </w:pPr>
      <w:r>
        <w:rPr>
          <w:rFonts w:hint="eastAsia"/>
          <w:sz w:val="28"/>
          <w:szCs w:val="28"/>
        </w:rPr>
        <w:t>1</w:t>
      </w:r>
      <w:r>
        <w:rPr>
          <w:rFonts w:hint="eastAsia"/>
          <w:sz w:val="28"/>
          <w:szCs w:val="28"/>
        </w:rPr>
        <w:t>、围绕医院年度中心工作和阶段性重点工作开展活动，通过多种形式对医院建设、改革和发展中的热点和难点问题以及医院管理的趋势和发展方向进行讨论、研究；</w:t>
      </w:r>
    </w:p>
    <w:p w:rsidR="00F333FB" w:rsidRPr="009150BC" w:rsidRDefault="00F333FB" w:rsidP="003672F4">
      <w:pPr>
        <w:spacing w:beforeLines="50" w:afterLines="50" w:line="520" w:lineRule="exact"/>
        <w:ind w:firstLineChars="200" w:firstLine="560"/>
        <w:rPr>
          <w:sz w:val="28"/>
          <w:szCs w:val="28"/>
        </w:rPr>
      </w:pPr>
      <w:r>
        <w:rPr>
          <w:rFonts w:hint="eastAsia"/>
          <w:sz w:val="28"/>
          <w:szCs w:val="28"/>
        </w:rPr>
        <w:t>2</w:t>
      </w:r>
      <w:r>
        <w:rPr>
          <w:rFonts w:hint="eastAsia"/>
          <w:sz w:val="28"/>
          <w:szCs w:val="28"/>
        </w:rPr>
        <w:t>、主要形式有专题讲座、专题讨论、</w:t>
      </w:r>
      <w:r w:rsidRPr="009150BC">
        <w:rPr>
          <w:rFonts w:hint="eastAsia"/>
          <w:sz w:val="28"/>
          <w:szCs w:val="28"/>
        </w:rPr>
        <w:t>管理案例分析</w:t>
      </w:r>
      <w:r>
        <w:rPr>
          <w:rFonts w:hint="eastAsia"/>
          <w:sz w:val="28"/>
          <w:szCs w:val="28"/>
        </w:rPr>
        <w:t>、项目讨论设计、外出参访学习、艺术修养提升等。</w:t>
      </w:r>
    </w:p>
    <w:p w:rsidR="00F333FB" w:rsidRPr="00F333FB" w:rsidRDefault="00F333FB" w:rsidP="003672F4">
      <w:pPr>
        <w:spacing w:beforeLines="50" w:afterLines="50" w:line="520" w:lineRule="exact"/>
        <w:ind w:firstLineChars="200" w:firstLine="562"/>
        <w:jc w:val="center"/>
        <w:rPr>
          <w:b/>
          <w:sz w:val="28"/>
          <w:szCs w:val="28"/>
        </w:rPr>
      </w:pPr>
      <w:r w:rsidRPr="00F333FB">
        <w:rPr>
          <w:rFonts w:hint="eastAsia"/>
          <w:b/>
          <w:sz w:val="28"/>
          <w:szCs w:val="28"/>
        </w:rPr>
        <w:t>第三章</w:t>
      </w:r>
      <w:r w:rsidRPr="00F333FB">
        <w:rPr>
          <w:rFonts w:hint="eastAsia"/>
          <w:b/>
          <w:sz w:val="28"/>
          <w:szCs w:val="28"/>
        </w:rPr>
        <w:t xml:space="preserve">  </w:t>
      </w:r>
      <w:r w:rsidRPr="00F333FB">
        <w:rPr>
          <w:rFonts w:hint="eastAsia"/>
          <w:b/>
          <w:sz w:val="28"/>
          <w:szCs w:val="28"/>
        </w:rPr>
        <w:t>会</w:t>
      </w:r>
      <w:r w:rsidRPr="00F333FB">
        <w:rPr>
          <w:rFonts w:hint="eastAsia"/>
          <w:b/>
          <w:sz w:val="28"/>
          <w:szCs w:val="28"/>
        </w:rPr>
        <w:t xml:space="preserve">  </w:t>
      </w:r>
      <w:r w:rsidRPr="00F333FB">
        <w:rPr>
          <w:rFonts w:hint="eastAsia"/>
          <w:b/>
          <w:sz w:val="28"/>
          <w:szCs w:val="28"/>
        </w:rPr>
        <w:t>员</w:t>
      </w:r>
    </w:p>
    <w:p w:rsidR="00F333FB" w:rsidRPr="00F333FB" w:rsidRDefault="00F333FB" w:rsidP="003672F4">
      <w:pPr>
        <w:spacing w:beforeLines="50" w:afterLines="50" w:line="520" w:lineRule="exact"/>
        <w:ind w:firstLineChars="200" w:firstLine="560"/>
        <w:rPr>
          <w:sz w:val="28"/>
          <w:szCs w:val="28"/>
        </w:rPr>
      </w:pPr>
      <w:r w:rsidRPr="00F333FB">
        <w:rPr>
          <w:rFonts w:hint="eastAsia"/>
          <w:sz w:val="28"/>
          <w:szCs w:val="28"/>
        </w:rPr>
        <w:t>第五条</w:t>
      </w:r>
      <w:r>
        <w:rPr>
          <w:rFonts w:hint="eastAsia"/>
          <w:sz w:val="28"/>
          <w:szCs w:val="28"/>
        </w:rPr>
        <w:t xml:space="preserve">  </w:t>
      </w:r>
      <w:r w:rsidRPr="00F333FB">
        <w:rPr>
          <w:rFonts w:hint="eastAsia"/>
          <w:sz w:val="28"/>
          <w:szCs w:val="28"/>
        </w:rPr>
        <w:t>会员入选的条件为：</w:t>
      </w:r>
    </w:p>
    <w:p w:rsidR="00F333FB" w:rsidRPr="00F333FB" w:rsidRDefault="00F333FB" w:rsidP="003672F4">
      <w:pPr>
        <w:spacing w:beforeLines="50" w:afterLines="50" w:line="520" w:lineRule="exact"/>
        <w:ind w:firstLineChars="200" w:firstLine="560"/>
        <w:rPr>
          <w:sz w:val="28"/>
          <w:szCs w:val="28"/>
        </w:rPr>
      </w:pPr>
      <w:r>
        <w:rPr>
          <w:rFonts w:hint="eastAsia"/>
          <w:sz w:val="28"/>
          <w:szCs w:val="28"/>
        </w:rPr>
        <w:t>关心医院发展，热爱医院管理工作</w:t>
      </w:r>
      <w:r w:rsidRPr="00F333FB">
        <w:rPr>
          <w:rFonts w:hint="eastAsia"/>
          <w:sz w:val="28"/>
          <w:szCs w:val="28"/>
        </w:rPr>
        <w:t>，拥护本</w:t>
      </w:r>
      <w:r>
        <w:rPr>
          <w:rFonts w:hint="eastAsia"/>
          <w:sz w:val="28"/>
          <w:szCs w:val="28"/>
        </w:rPr>
        <w:t>协会</w:t>
      </w:r>
      <w:r w:rsidRPr="00F333FB">
        <w:rPr>
          <w:rFonts w:hint="eastAsia"/>
          <w:sz w:val="28"/>
          <w:szCs w:val="28"/>
        </w:rPr>
        <w:t>章程，愿意履行</w:t>
      </w:r>
      <w:r w:rsidR="00E05527">
        <w:rPr>
          <w:rFonts w:hint="eastAsia"/>
          <w:sz w:val="28"/>
          <w:szCs w:val="28"/>
        </w:rPr>
        <w:lastRenderedPageBreak/>
        <w:t>会员的各项义务，年龄为</w:t>
      </w:r>
      <w:r w:rsidR="00E05527">
        <w:rPr>
          <w:rFonts w:hint="eastAsia"/>
          <w:sz w:val="28"/>
          <w:szCs w:val="28"/>
        </w:rPr>
        <w:t>40</w:t>
      </w:r>
      <w:r w:rsidR="00E05527">
        <w:rPr>
          <w:rFonts w:hint="eastAsia"/>
          <w:sz w:val="28"/>
          <w:szCs w:val="28"/>
        </w:rPr>
        <w:t>周岁以下青年管理人员。</w:t>
      </w:r>
    </w:p>
    <w:p w:rsidR="00F333FB" w:rsidRPr="00F333FB" w:rsidRDefault="00F333FB" w:rsidP="003672F4">
      <w:pPr>
        <w:spacing w:beforeLines="50" w:afterLines="50" w:line="520" w:lineRule="exact"/>
        <w:ind w:firstLineChars="200" w:firstLine="560"/>
        <w:rPr>
          <w:sz w:val="28"/>
          <w:szCs w:val="28"/>
        </w:rPr>
      </w:pPr>
      <w:r w:rsidRPr="00F333FB">
        <w:rPr>
          <w:rFonts w:hint="eastAsia"/>
          <w:sz w:val="28"/>
          <w:szCs w:val="28"/>
        </w:rPr>
        <w:t>第六条</w:t>
      </w:r>
      <w:r w:rsidR="00E05527">
        <w:rPr>
          <w:rFonts w:hint="eastAsia"/>
          <w:sz w:val="28"/>
          <w:szCs w:val="28"/>
        </w:rPr>
        <w:t xml:space="preserve">  </w:t>
      </w:r>
      <w:r w:rsidRPr="00F333FB">
        <w:rPr>
          <w:rFonts w:hint="eastAsia"/>
          <w:sz w:val="28"/>
          <w:szCs w:val="28"/>
        </w:rPr>
        <w:t>会员具有下列权利；</w:t>
      </w:r>
    </w:p>
    <w:p w:rsidR="00E05527" w:rsidRDefault="00F333FB" w:rsidP="003672F4">
      <w:pPr>
        <w:spacing w:beforeLines="50" w:afterLines="50" w:line="520" w:lineRule="exact"/>
        <w:ind w:firstLineChars="200" w:firstLine="560"/>
        <w:rPr>
          <w:sz w:val="28"/>
          <w:szCs w:val="28"/>
        </w:rPr>
      </w:pPr>
      <w:r w:rsidRPr="00F333FB">
        <w:rPr>
          <w:rFonts w:hint="eastAsia"/>
          <w:sz w:val="28"/>
          <w:szCs w:val="28"/>
        </w:rPr>
        <w:t>（</w:t>
      </w:r>
      <w:r w:rsidRPr="00F333FB">
        <w:rPr>
          <w:rFonts w:hint="eastAsia"/>
          <w:sz w:val="28"/>
          <w:szCs w:val="28"/>
        </w:rPr>
        <w:t>1</w:t>
      </w:r>
      <w:r w:rsidR="00E05527">
        <w:rPr>
          <w:rFonts w:hint="eastAsia"/>
          <w:sz w:val="28"/>
          <w:szCs w:val="28"/>
        </w:rPr>
        <w:t>）</w:t>
      </w:r>
      <w:r w:rsidRPr="00F333FB">
        <w:rPr>
          <w:rFonts w:hint="eastAsia"/>
          <w:sz w:val="28"/>
          <w:szCs w:val="28"/>
        </w:rPr>
        <w:t>发表不同的学术见解，并保留自己意见的权利；</w:t>
      </w:r>
    </w:p>
    <w:p w:rsidR="00F333FB" w:rsidRPr="00F333FB" w:rsidRDefault="00F333FB" w:rsidP="003672F4">
      <w:pPr>
        <w:spacing w:beforeLines="50" w:afterLines="50" w:line="520" w:lineRule="exact"/>
        <w:ind w:firstLineChars="200" w:firstLine="560"/>
        <w:rPr>
          <w:sz w:val="28"/>
          <w:szCs w:val="28"/>
        </w:rPr>
      </w:pPr>
      <w:r w:rsidRPr="00F333FB">
        <w:rPr>
          <w:rFonts w:hint="eastAsia"/>
          <w:sz w:val="28"/>
          <w:szCs w:val="28"/>
        </w:rPr>
        <w:t>（</w:t>
      </w:r>
      <w:r w:rsidRPr="00F333FB">
        <w:rPr>
          <w:rFonts w:hint="eastAsia"/>
          <w:sz w:val="28"/>
          <w:szCs w:val="28"/>
        </w:rPr>
        <w:t>2</w:t>
      </w:r>
      <w:r w:rsidR="00E05527">
        <w:rPr>
          <w:rFonts w:hint="eastAsia"/>
          <w:sz w:val="28"/>
          <w:szCs w:val="28"/>
        </w:rPr>
        <w:t>）对</w:t>
      </w:r>
      <w:r w:rsidRPr="00F333FB">
        <w:rPr>
          <w:rFonts w:hint="eastAsia"/>
          <w:sz w:val="28"/>
          <w:szCs w:val="28"/>
        </w:rPr>
        <w:t>活动提出意见和建议的权利；</w:t>
      </w:r>
    </w:p>
    <w:p w:rsidR="00E05527" w:rsidRDefault="00F333FB" w:rsidP="003672F4">
      <w:pPr>
        <w:spacing w:beforeLines="50" w:afterLines="50" w:line="520" w:lineRule="exact"/>
        <w:ind w:firstLineChars="200" w:firstLine="560"/>
        <w:rPr>
          <w:sz w:val="28"/>
          <w:szCs w:val="28"/>
        </w:rPr>
      </w:pPr>
      <w:r w:rsidRPr="00F333FB">
        <w:rPr>
          <w:rFonts w:hint="eastAsia"/>
          <w:sz w:val="28"/>
          <w:szCs w:val="28"/>
        </w:rPr>
        <w:t>（</w:t>
      </w:r>
      <w:r w:rsidRPr="00F333FB">
        <w:rPr>
          <w:rFonts w:hint="eastAsia"/>
          <w:sz w:val="28"/>
          <w:szCs w:val="28"/>
        </w:rPr>
        <w:t>3</w:t>
      </w:r>
      <w:r w:rsidRPr="00F333FB">
        <w:rPr>
          <w:rFonts w:hint="eastAsia"/>
          <w:sz w:val="28"/>
          <w:szCs w:val="28"/>
        </w:rPr>
        <w:t>）</w:t>
      </w:r>
      <w:r w:rsidR="00E05527">
        <w:rPr>
          <w:rFonts w:hint="eastAsia"/>
          <w:sz w:val="28"/>
          <w:szCs w:val="28"/>
        </w:rPr>
        <w:t>医院</w:t>
      </w:r>
      <w:r w:rsidRPr="00F333FB">
        <w:rPr>
          <w:rFonts w:hint="eastAsia"/>
          <w:sz w:val="28"/>
          <w:szCs w:val="28"/>
        </w:rPr>
        <w:t>免费为会员提供</w:t>
      </w:r>
      <w:r w:rsidR="00E05527">
        <w:rPr>
          <w:rFonts w:hint="eastAsia"/>
          <w:sz w:val="28"/>
          <w:szCs w:val="28"/>
        </w:rPr>
        <w:t>活动场地</w:t>
      </w:r>
      <w:r w:rsidR="007D573D">
        <w:rPr>
          <w:rFonts w:hint="eastAsia"/>
          <w:sz w:val="28"/>
          <w:szCs w:val="28"/>
        </w:rPr>
        <w:t>，</w:t>
      </w:r>
      <w:r w:rsidRPr="00F333FB">
        <w:rPr>
          <w:rFonts w:hint="eastAsia"/>
          <w:sz w:val="28"/>
          <w:szCs w:val="28"/>
        </w:rPr>
        <w:t>组织会员外出</w:t>
      </w:r>
      <w:r w:rsidR="00E05527">
        <w:rPr>
          <w:rFonts w:hint="eastAsia"/>
          <w:sz w:val="28"/>
          <w:szCs w:val="28"/>
        </w:rPr>
        <w:t>参观和交流；</w:t>
      </w:r>
    </w:p>
    <w:p w:rsidR="00F333FB" w:rsidRPr="00F333FB" w:rsidRDefault="00F333FB" w:rsidP="003672F4">
      <w:pPr>
        <w:spacing w:beforeLines="50" w:afterLines="50" w:line="520" w:lineRule="exact"/>
        <w:ind w:firstLineChars="200" w:firstLine="560"/>
        <w:rPr>
          <w:sz w:val="28"/>
          <w:szCs w:val="28"/>
        </w:rPr>
      </w:pPr>
      <w:r w:rsidRPr="00F333FB">
        <w:rPr>
          <w:rFonts w:hint="eastAsia"/>
          <w:sz w:val="28"/>
          <w:szCs w:val="28"/>
        </w:rPr>
        <w:t>（</w:t>
      </w:r>
      <w:r w:rsidRPr="00F333FB">
        <w:rPr>
          <w:rFonts w:hint="eastAsia"/>
          <w:sz w:val="28"/>
          <w:szCs w:val="28"/>
        </w:rPr>
        <w:t>4</w:t>
      </w:r>
      <w:r w:rsidRPr="00F333FB">
        <w:rPr>
          <w:rFonts w:hint="eastAsia"/>
          <w:sz w:val="28"/>
          <w:szCs w:val="28"/>
        </w:rPr>
        <w:t>）选举、被选举和表决的权利；</w:t>
      </w:r>
    </w:p>
    <w:p w:rsidR="00F333FB" w:rsidRPr="00F333FB" w:rsidRDefault="00F333FB" w:rsidP="003672F4">
      <w:pPr>
        <w:spacing w:beforeLines="50" w:afterLines="50" w:line="520" w:lineRule="exact"/>
        <w:ind w:firstLineChars="200" w:firstLine="560"/>
        <w:rPr>
          <w:sz w:val="28"/>
          <w:szCs w:val="28"/>
        </w:rPr>
      </w:pPr>
      <w:r w:rsidRPr="00F333FB">
        <w:rPr>
          <w:rFonts w:hint="eastAsia"/>
          <w:sz w:val="28"/>
          <w:szCs w:val="28"/>
        </w:rPr>
        <w:t>（</w:t>
      </w:r>
      <w:r w:rsidRPr="00F333FB">
        <w:rPr>
          <w:rFonts w:hint="eastAsia"/>
          <w:sz w:val="28"/>
          <w:szCs w:val="28"/>
        </w:rPr>
        <w:t>5</w:t>
      </w:r>
      <w:r w:rsidRPr="00F333FB">
        <w:rPr>
          <w:rFonts w:hint="eastAsia"/>
          <w:sz w:val="28"/>
          <w:szCs w:val="28"/>
        </w:rPr>
        <w:t>）入会自愿，退会自由。</w:t>
      </w:r>
    </w:p>
    <w:p w:rsidR="00F333FB" w:rsidRPr="00F333FB" w:rsidRDefault="00F333FB" w:rsidP="003672F4">
      <w:pPr>
        <w:spacing w:beforeLines="50" w:afterLines="50" w:line="520" w:lineRule="exact"/>
        <w:ind w:firstLineChars="200" w:firstLine="560"/>
        <w:rPr>
          <w:sz w:val="28"/>
          <w:szCs w:val="28"/>
        </w:rPr>
      </w:pPr>
      <w:r w:rsidRPr="00F333FB">
        <w:rPr>
          <w:rFonts w:hint="eastAsia"/>
          <w:sz w:val="28"/>
          <w:szCs w:val="28"/>
        </w:rPr>
        <w:t>第七条</w:t>
      </w:r>
      <w:r w:rsidR="00E05527">
        <w:rPr>
          <w:rFonts w:hint="eastAsia"/>
          <w:sz w:val="28"/>
          <w:szCs w:val="28"/>
        </w:rPr>
        <w:t xml:space="preserve">  </w:t>
      </w:r>
      <w:r w:rsidRPr="00F333FB">
        <w:rPr>
          <w:rFonts w:hint="eastAsia"/>
          <w:sz w:val="28"/>
          <w:szCs w:val="28"/>
        </w:rPr>
        <w:t>会员应当履行下列义务：</w:t>
      </w:r>
    </w:p>
    <w:p w:rsidR="00F333FB" w:rsidRPr="00F333FB" w:rsidRDefault="00F333FB" w:rsidP="003672F4">
      <w:pPr>
        <w:spacing w:beforeLines="50" w:afterLines="50" w:line="520" w:lineRule="exact"/>
        <w:ind w:firstLineChars="200" w:firstLine="560"/>
        <w:rPr>
          <w:sz w:val="28"/>
          <w:szCs w:val="28"/>
        </w:rPr>
      </w:pPr>
      <w:r w:rsidRPr="00F333FB">
        <w:rPr>
          <w:rFonts w:hint="eastAsia"/>
          <w:sz w:val="28"/>
          <w:szCs w:val="28"/>
        </w:rPr>
        <w:t>（</w:t>
      </w:r>
      <w:r w:rsidRPr="00F333FB">
        <w:rPr>
          <w:rFonts w:hint="eastAsia"/>
          <w:sz w:val="28"/>
          <w:szCs w:val="28"/>
        </w:rPr>
        <w:t>1</w:t>
      </w:r>
      <w:r w:rsidR="007D573D">
        <w:rPr>
          <w:rFonts w:hint="eastAsia"/>
          <w:sz w:val="28"/>
          <w:szCs w:val="28"/>
        </w:rPr>
        <w:t>）</w:t>
      </w:r>
      <w:r w:rsidRPr="00F333FB">
        <w:rPr>
          <w:rFonts w:hint="eastAsia"/>
          <w:sz w:val="28"/>
          <w:szCs w:val="28"/>
        </w:rPr>
        <w:t>自觉参加</w:t>
      </w:r>
      <w:r w:rsidR="00E05527">
        <w:rPr>
          <w:rFonts w:hint="eastAsia"/>
          <w:sz w:val="28"/>
          <w:szCs w:val="28"/>
        </w:rPr>
        <w:t>“青管家”</w:t>
      </w:r>
      <w:r w:rsidR="007D573D">
        <w:rPr>
          <w:rFonts w:hint="eastAsia"/>
          <w:sz w:val="28"/>
          <w:szCs w:val="28"/>
        </w:rPr>
        <w:t>组织的活动，不得无故迟到、早退、缺席。如遇特殊情况，</w:t>
      </w:r>
      <w:r w:rsidRPr="00F333FB">
        <w:rPr>
          <w:rFonts w:hint="eastAsia"/>
          <w:sz w:val="28"/>
          <w:szCs w:val="28"/>
        </w:rPr>
        <w:t>提前请假。</w:t>
      </w:r>
    </w:p>
    <w:p w:rsidR="00F333FB" w:rsidRPr="00F333FB" w:rsidRDefault="00F333FB" w:rsidP="003672F4">
      <w:pPr>
        <w:spacing w:beforeLines="50" w:afterLines="50" w:line="520" w:lineRule="exact"/>
        <w:ind w:firstLineChars="200" w:firstLine="560"/>
        <w:rPr>
          <w:sz w:val="28"/>
          <w:szCs w:val="28"/>
        </w:rPr>
      </w:pPr>
      <w:r w:rsidRPr="00F333FB">
        <w:rPr>
          <w:rFonts w:hint="eastAsia"/>
          <w:sz w:val="28"/>
          <w:szCs w:val="28"/>
        </w:rPr>
        <w:t>（</w:t>
      </w:r>
      <w:r w:rsidRPr="00F333FB">
        <w:rPr>
          <w:rFonts w:hint="eastAsia"/>
          <w:sz w:val="28"/>
          <w:szCs w:val="28"/>
        </w:rPr>
        <w:t>2</w:t>
      </w:r>
      <w:r w:rsidR="007D573D">
        <w:rPr>
          <w:rFonts w:hint="eastAsia"/>
          <w:sz w:val="28"/>
          <w:szCs w:val="28"/>
        </w:rPr>
        <w:t>）</w:t>
      </w:r>
      <w:r w:rsidRPr="00F333FB">
        <w:rPr>
          <w:rFonts w:hint="eastAsia"/>
          <w:sz w:val="28"/>
          <w:szCs w:val="28"/>
        </w:rPr>
        <w:t>按规定做好参加集体活动的有关准备</w:t>
      </w:r>
      <w:r w:rsidR="00E05527">
        <w:rPr>
          <w:rFonts w:hint="eastAsia"/>
          <w:sz w:val="28"/>
          <w:szCs w:val="28"/>
        </w:rPr>
        <w:t>，</w:t>
      </w:r>
      <w:r w:rsidR="007D573D">
        <w:rPr>
          <w:rFonts w:hint="eastAsia"/>
          <w:sz w:val="28"/>
          <w:szCs w:val="28"/>
        </w:rPr>
        <w:t>特别是在参加专题研讨时，必须提前作好发言</w:t>
      </w:r>
      <w:r w:rsidRPr="00F333FB">
        <w:rPr>
          <w:rFonts w:hint="eastAsia"/>
          <w:sz w:val="28"/>
          <w:szCs w:val="28"/>
        </w:rPr>
        <w:t>准备。</w:t>
      </w:r>
    </w:p>
    <w:p w:rsidR="00F333FB" w:rsidRPr="00F333FB" w:rsidRDefault="00F333FB" w:rsidP="003672F4">
      <w:pPr>
        <w:spacing w:beforeLines="50" w:afterLines="50" w:line="520" w:lineRule="exact"/>
        <w:ind w:firstLineChars="200" w:firstLine="560"/>
        <w:rPr>
          <w:sz w:val="28"/>
          <w:szCs w:val="28"/>
        </w:rPr>
      </w:pPr>
      <w:r w:rsidRPr="00F333FB">
        <w:rPr>
          <w:rFonts w:hint="eastAsia"/>
          <w:sz w:val="28"/>
          <w:szCs w:val="28"/>
        </w:rPr>
        <w:t>（</w:t>
      </w:r>
      <w:r w:rsidRPr="00F333FB">
        <w:rPr>
          <w:rFonts w:hint="eastAsia"/>
          <w:sz w:val="28"/>
          <w:szCs w:val="28"/>
        </w:rPr>
        <w:t>3</w:t>
      </w:r>
      <w:r w:rsidR="007D573D">
        <w:rPr>
          <w:rFonts w:hint="eastAsia"/>
          <w:sz w:val="28"/>
          <w:szCs w:val="28"/>
        </w:rPr>
        <w:t>）在参加相关研讨活动时，必须认真、积极，勇于表达自己的见解</w:t>
      </w:r>
      <w:r w:rsidRPr="00F333FB">
        <w:rPr>
          <w:rFonts w:hint="eastAsia"/>
          <w:sz w:val="28"/>
          <w:szCs w:val="28"/>
        </w:rPr>
        <w:t>和观点。</w:t>
      </w:r>
    </w:p>
    <w:p w:rsidR="00F333FB" w:rsidRPr="00F333FB" w:rsidRDefault="00F333FB" w:rsidP="003672F4">
      <w:pPr>
        <w:spacing w:beforeLines="50" w:afterLines="50" w:line="520" w:lineRule="exact"/>
        <w:ind w:firstLineChars="200" w:firstLine="560"/>
        <w:rPr>
          <w:sz w:val="28"/>
          <w:szCs w:val="28"/>
        </w:rPr>
      </w:pPr>
      <w:r w:rsidRPr="00F333FB">
        <w:rPr>
          <w:rFonts w:hint="eastAsia"/>
          <w:sz w:val="28"/>
          <w:szCs w:val="28"/>
        </w:rPr>
        <w:t>（</w:t>
      </w:r>
      <w:r w:rsidRPr="00F333FB">
        <w:rPr>
          <w:rFonts w:hint="eastAsia"/>
          <w:sz w:val="28"/>
          <w:szCs w:val="28"/>
        </w:rPr>
        <w:t>4</w:t>
      </w:r>
      <w:r w:rsidRPr="00F333FB">
        <w:rPr>
          <w:rFonts w:hint="eastAsia"/>
          <w:sz w:val="28"/>
          <w:szCs w:val="28"/>
        </w:rPr>
        <w:t>）</w:t>
      </w:r>
      <w:r w:rsidR="00E05527">
        <w:rPr>
          <w:rFonts w:hint="eastAsia"/>
          <w:sz w:val="28"/>
          <w:szCs w:val="28"/>
        </w:rPr>
        <w:t>加强小组成员之间的沟通和联系，各小组</w:t>
      </w:r>
      <w:r w:rsidR="007D573D">
        <w:rPr>
          <w:rFonts w:hint="eastAsia"/>
          <w:sz w:val="28"/>
          <w:szCs w:val="28"/>
        </w:rPr>
        <w:t>要</w:t>
      </w:r>
      <w:r w:rsidR="00E05527">
        <w:rPr>
          <w:rFonts w:hint="eastAsia"/>
          <w:sz w:val="28"/>
          <w:szCs w:val="28"/>
        </w:rPr>
        <w:t>积极组织开展医院管理项目和流程的研究</w:t>
      </w:r>
      <w:r w:rsidRPr="00F333FB">
        <w:rPr>
          <w:rFonts w:hint="eastAsia"/>
          <w:sz w:val="28"/>
          <w:szCs w:val="28"/>
        </w:rPr>
        <w:t>。</w:t>
      </w:r>
    </w:p>
    <w:p w:rsidR="00E05527" w:rsidRPr="00543FB4" w:rsidRDefault="00F333FB" w:rsidP="003672F4">
      <w:pPr>
        <w:spacing w:beforeLines="50" w:afterLines="50" w:line="520" w:lineRule="exact"/>
        <w:ind w:firstLineChars="200" w:firstLine="560"/>
        <w:rPr>
          <w:sz w:val="28"/>
          <w:szCs w:val="28"/>
        </w:rPr>
      </w:pPr>
      <w:r w:rsidRPr="00F333FB">
        <w:rPr>
          <w:rFonts w:hint="eastAsia"/>
          <w:sz w:val="28"/>
          <w:szCs w:val="28"/>
        </w:rPr>
        <w:t>（</w:t>
      </w:r>
      <w:r w:rsidRPr="00F333FB">
        <w:rPr>
          <w:rFonts w:hint="eastAsia"/>
          <w:sz w:val="28"/>
          <w:szCs w:val="28"/>
        </w:rPr>
        <w:t>5</w:t>
      </w:r>
      <w:r w:rsidR="007D573D">
        <w:rPr>
          <w:rFonts w:hint="eastAsia"/>
          <w:sz w:val="28"/>
          <w:szCs w:val="28"/>
        </w:rPr>
        <w:t>）自觉接受组织的</w:t>
      </w:r>
      <w:r w:rsidRPr="00F333FB">
        <w:rPr>
          <w:rFonts w:hint="eastAsia"/>
          <w:sz w:val="28"/>
          <w:szCs w:val="28"/>
        </w:rPr>
        <w:t>管理，切实履行章程提出的各项要求。凡违反协会规章制度</w:t>
      </w:r>
      <w:r w:rsidR="00E05527">
        <w:rPr>
          <w:rFonts w:hint="eastAsia"/>
          <w:sz w:val="28"/>
          <w:szCs w:val="28"/>
        </w:rPr>
        <w:t>，</w:t>
      </w:r>
      <w:r w:rsidRPr="00F333FB">
        <w:rPr>
          <w:rFonts w:hint="eastAsia"/>
          <w:sz w:val="28"/>
          <w:szCs w:val="28"/>
        </w:rPr>
        <w:t>不能按时参加</w:t>
      </w:r>
      <w:r w:rsidR="00E05527">
        <w:rPr>
          <w:rFonts w:hint="eastAsia"/>
          <w:sz w:val="28"/>
          <w:szCs w:val="28"/>
        </w:rPr>
        <w:t>组织</w:t>
      </w:r>
      <w:r w:rsidRPr="00F333FB">
        <w:rPr>
          <w:rFonts w:hint="eastAsia"/>
          <w:sz w:val="28"/>
          <w:szCs w:val="28"/>
        </w:rPr>
        <w:t>活动</w:t>
      </w:r>
      <w:r w:rsidR="00E05527">
        <w:rPr>
          <w:rFonts w:hint="eastAsia"/>
          <w:sz w:val="28"/>
          <w:szCs w:val="28"/>
        </w:rPr>
        <w:t>，</w:t>
      </w:r>
      <w:r w:rsidRPr="00F333FB">
        <w:rPr>
          <w:rFonts w:hint="eastAsia"/>
          <w:sz w:val="28"/>
          <w:szCs w:val="28"/>
        </w:rPr>
        <w:t>不能认真履行会员职责者</w:t>
      </w:r>
      <w:r w:rsidR="00543FB4">
        <w:rPr>
          <w:rFonts w:hint="eastAsia"/>
          <w:sz w:val="28"/>
          <w:szCs w:val="28"/>
        </w:rPr>
        <w:t>，</w:t>
      </w:r>
      <w:r w:rsidRPr="00F333FB">
        <w:rPr>
          <w:rFonts w:hint="eastAsia"/>
          <w:sz w:val="28"/>
          <w:szCs w:val="28"/>
        </w:rPr>
        <w:t>将取消会员资格</w:t>
      </w:r>
      <w:r w:rsidR="000220FF">
        <w:rPr>
          <w:rFonts w:hint="eastAsia"/>
          <w:sz w:val="28"/>
          <w:szCs w:val="28"/>
        </w:rPr>
        <w:t>。</w:t>
      </w:r>
    </w:p>
    <w:p w:rsidR="00E05527" w:rsidRPr="00E05527" w:rsidRDefault="00E05527" w:rsidP="003672F4">
      <w:pPr>
        <w:spacing w:beforeLines="50" w:afterLines="50" w:line="520" w:lineRule="exact"/>
        <w:ind w:firstLineChars="200" w:firstLine="562"/>
        <w:jc w:val="center"/>
        <w:rPr>
          <w:b/>
          <w:sz w:val="28"/>
          <w:szCs w:val="28"/>
        </w:rPr>
      </w:pPr>
      <w:r w:rsidRPr="00E05527">
        <w:rPr>
          <w:rFonts w:hint="eastAsia"/>
          <w:b/>
          <w:sz w:val="28"/>
          <w:szCs w:val="28"/>
        </w:rPr>
        <w:t>第四章</w:t>
      </w:r>
      <w:r w:rsidR="00543FB4">
        <w:rPr>
          <w:rFonts w:hint="eastAsia"/>
          <w:b/>
          <w:sz w:val="28"/>
          <w:szCs w:val="28"/>
        </w:rPr>
        <w:t xml:space="preserve">  </w:t>
      </w:r>
      <w:r w:rsidRPr="00E05527">
        <w:rPr>
          <w:rFonts w:hint="eastAsia"/>
          <w:b/>
          <w:sz w:val="28"/>
          <w:szCs w:val="28"/>
        </w:rPr>
        <w:t>组织与管理</w:t>
      </w:r>
    </w:p>
    <w:p w:rsidR="00E05527" w:rsidRPr="00634BBC" w:rsidRDefault="00E05527" w:rsidP="003672F4">
      <w:pPr>
        <w:spacing w:beforeLines="50" w:afterLines="50" w:line="520" w:lineRule="exact"/>
        <w:ind w:firstLineChars="200" w:firstLine="562"/>
        <w:rPr>
          <w:b/>
          <w:sz w:val="28"/>
          <w:szCs w:val="28"/>
        </w:rPr>
      </w:pPr>
      <w:r w:rsidRPr="00E05527">
        <w:rPr>
          <w:rFonts w:hint="eastAsia"/>
          <w:b/>
          <w:sz w:val="28"/>
          <w:szCs w:val="28"/>
        </w:rPr>
        <w:t>第八条</w:t>
      </w:r>
      <w:r w:rsidR="00543FB4">
        <w:rPr>
          <w:rFonts w:hint="eastAsia"/>
          <w:b/>
          <w:sz w:val="28"/>
          <w:szCs w:val="28"/>
        </w:rPr>
        <w:t xml:space="preserve">  </w:t>
      </w:r>
      <w:r w:rsidR="00543FB4" w:rsidRPr="002B4DEF">
        <w:rPr>
          <w:rFonts w:hint="eastAsia"/>
          <w:sz w:val="28"/>
          <w:szCs w:val="28"/>
        </w:rPr>
        <w:t>“青年管理沙龙”由</w:t>
      </w:r>
      <w:r w:rsidR="00543FB4">
        <w:rPr>
          <w:rFonts w:hint="eastAsia"/>
          <w:sz w:val="28"/>
          <w:szCs w:val="28"/>
        </w:rPr>
        <w:t>医院团委</w:t>
      </w:r>
      <w:r w:rsidR="00543FB4" w:rsidRPr="00740182">
        <w:rPr>
          <w:rFonts w:hint="eastAsia"/>
          <w:sz w:val="28"/>
          <w:szCs w:val="28"/>
        </w:rPr>
        <w:t>牵头，</w:t>
      </w:r>
      <w:r w:rsidR="00543FB4">
        <w:rPr>
          <w:rFonts w:hint="eastAsia"/>
          <w:sz w:val="28"/>
          <w:szCs w:val="28"/>
        </w:rPr>
        <w:t>院办、</w:t>
      </w:r>
      <w:r w:rsidR="00543FB4" w:rsidRPr="00740182">
        <w:rPr>
          <w:rFonts w:hint="eastAsia"/>
          <w:sz w:val="28"/>
          <w:szCs w:val="28"/>
        </w:rPr>
        <w:t>党办、</w:t>
      </w:r>
      <w:r w:rsidR="007D573D">
        <w:rPr>
          <w:rFonts w:hint="eastAsia"/>
          <w:sz w:val="28"/>
          <w:szCs w:val="28"/>
        </w:rPr>
        <w:t>医务处、护理部、</w:t>
      </w:r>
      <w:r w:rsidR="00543FB4" w:rsidRPr="00740182">
        <w:rPr>
          <w:rFonts w:hint="eastAsia"/>
          <w:sz w:val="28"/>
          <w:szCs w:val="28"/>
        </w:rPr>
        <w:t>人事处、教育处、科技处</w:t>
      </w:r>
      <w:r w:rsidR="007D573D">
        <w:rPr>
          <w:rFonts w:hint="eastAsia"/>
          <w:sz w:val="28"/>
          <w:szCs w:val="28"/>
        </w:rPr>
        <w:t>、后勤管理</w:t>
      </w:r>
      <w:r w:rsidR="00543FB4" w:rsidRPr="00740182">
        <w:rPr>
          <w:rFonts w:hint="eastAsia"/>
          <w:sz w:val="28"/>
          <w:szCs w:val="28"/>
        </w:rPr>
        <w:t>等部门联合</w:t>
      </w:r>
      <w:r w:rsidR="007D573D">
        <w:rPr>
          <w:rFonts w:hint="eastAsia"/>
          <w:sz w:val="28"/>
          <w:szCs w:val="28"/>
        </w:rPr>
        <w:t>支持</w:t>
      </w:r>
      <w:r w:rsidR="00543FB4" w:rsidRPr="00740182">
        <w:rPr>
          <w:rFonts w:hint="eastAsia"/>
          <w:sz w:val="28"/>
          <w:szCs w:val="28"/>
        </w:rPr>
        <w:t>，</w:t>
      </w:r>
      <w:r w:rsidR="00543FB4">
        <w:rPr>
          <w:rFonts w:hint="eastAsia"/>
          <w:sz w:val="28"/>
          <w:szCs w:val="28"/>
        </w:rPr>
        <w:lastRenderedPageBreak/>
        <w:t>成立</w:t>
      </w:r>
      <w:r w:rsidR="00543FB4" w:rsidRPr="00740182">
        <w:rPr>
          <w:rFonts w:hint="eastAsia"/>
          <w:sz w:val="28"/>
          <w:szCs w:val="28"/>
        </w:rPr>
        <w:t>顾问委员会和执行委员会，</w:t>
      </w:r>
      <w:r w:rsidR="00543FB4" w:rsidRPr="00F6467C">
        <w:rPr>
          <w:rFonts w:hint="eastAsia"/>
          <w:sz w:val="28"/>
          <w:szCs w:val="28"/>
        </w:rPr>
        <w:t>设立理事会会长和秘书长，</w:t>
      </w:r>
      <w:r w:rsidR="00543FB4" w:rsidRPr="00740182">
        <w:rPr>
          <w:rFonts w:hint="eastAsia"/>
          <w:sz w:val="28"/>
          <w:szCs w:val="28"/>
        </w:rPr>
        <w:t>具体负责的人员管理、活动安排等日常工作。</w:t>
      </w:r>
      <w:r w:rsidR="00543FB4">
        <w:rPr>
          <w:rFonts w:hint="eastAsia"/>
          <w:sz w:val="28"/>
          <w:szCs w:val="28"/>
        </w:rPr>
        <w:t>下设</w:t>
      </w:r>
      <w:r w:rsidR="003809D6">
        <w:rPr>
          <w:rFonts w:hint="eastAsia"/>
          <w:sz w:val="28"/>
          <w:szCs w:val="28"/>
        </w:rPr>
        <w:t>医疗管理组、医疗保障组、行政管理组、经济管理组四个</w:t>
      </w:r>
      <w:r w:rsidR="00543FB4">
        <w:rPr>
          <w:rFonts w:hint="eastAsia"/>
          <w:sz w:val="28"/>
          <w:szCs w:val="28"/>
        </w:rPr>
        <w:t>研究小组，配备</w:t>
      </w:r>
      <w:r w:rsidR="00543FB4" w:rsidRPr="00740182">
        <w:rPr>
          <w:rFonts w:hint="eastAsia"/>
          <w:sz w:val="28"/>
          <w:szCs w:val="28"/>
        </w:rPr>
        <w:t>组长、副组长，负责小组的日常管理工作。</w:t>
      </w:r>
    </w:p>
    <w:p w:rsidR="00D93819" w:rsidRDefault="00543FB4" w:rsidP="003672F4">
      <w:pPr>
        <w:spacing w:beforeLines="50" w:afterLines="50" w:line="520" w:lineRule="exact"/>
        <w:ind w:firstLineChars="200" w:firstLine="560"/>
        <w:rPr>
          <w:sz w:val="28"/>
          <w:szCs w:val="28"/>
        </w:rPr>
      </w:pPr>
      <w:r>
        <w:rPr>
          <w:rFonts w:hint="eastAsia"/>
          <w:sz w:val="28"/>
          <w:szCs w:val="28"/>
        </w:rPr>
        <w:t>第九条</w:t>
      </w:r>
      <w:r>
        <w:rPr>
          <w:rFonts w:hint="eastAsia"/>
          <w:sz w:val="28"/>
          <w:szCs w:val="28"/>
        </w:rPr>
        <w:t xml:space="preserve">  </w:t>
      </w:r>
      <w:r w:rsidR="00D93819" w:rsidRPr="00B00C56">
        <w:rPr>
          <w:rFonts w:hint="eastAsia"/>
          <w:sz w:val="28"/>
          <w:szCs w:val="28"/>
        </w:rPr>
        <w:t>采取积分制</w:t>
      </w:r>
      <w:r w:rsidR="00D93819">
        <w:rPr>
          <w:rFonts w:hint="eastAsia"/>
          <w:sz w:val="28"/>
          <w:szCs w:val="28"/>
        </w:rPr>
        <w:t>考核，每年度按成员</w:t>
      </w:r>
      <w:r w:rsidR="00D93819" w:rsidRPr="00B00C56">
        <w:rPr>
          <w:rFonts w:hint="eastAsia"/>
          <w:sz w:val="28"/>
          <w:szCs w:val="28"/>
        </w:rPr>
        <w:t>积分情况</w:t>
      </w:r>
      <w:r w:rsidR="00D93819">
        <w:rPr>
          <w:rFonts w:hint="eastAsia"/>
          <w:sz w:val="28"/>
          <w:szCs w:val="28"/>
        </w:rPr>
        <w:t>评选优秀会员，作为</w:t>
      </w:r>
      <w:r w:rsidR="007D573D">
        <w:rPr>
          <w:rFonts w:hint="eastAsia"/>
          <w:sz w:val="28"/>
          <w:szCs w:val="28"/>
        </w:rPr>
        <w:t>晋升、</w:t>
      </w:r>
      <w:r w:rsidR="00D93819">
        <w:rPr>
          <w:rFonts w:hint="eastAsia"/>
          <w:sz w:val="28"/>
          <w:szCs w:val="28"/>
        </w:rPr>
        <w:t>评优、</w:t>
      </w:r>
      <w:r w:rsidR="007D573D">
        <w:rPr>
          <w:rFonts w:hint="eastAsia"/>
          <w:sz w:val="28"/>
          <w:szCs w:val="28"/>
        </w:rPr>
        <w:t>外出</w:t>
      </w:r>
      <w:r w:rsidR="00D93819">
        <w:rPr>
          <w:rFonts w:hint="eastAsia"/>
          <w:sz w:val="28"/>
          <w:szCs w:val="28"/>
        </w:rPr>
        <w:t>学习的参考</w:t>
      </w:r>
      <w:r w:rsidR="00D93819" w:rsidRPr="00B00C56">
        <w:rPr>
          <w:rFonts w:hint="eastAsia"/>
          <w:sz w:val="28"/>
          <w:szCs w:val="28"/>
        </w:rPr>
        <w:t>依据。</w:t>
      </w:r>
    </w:p>
    <w:p w:rsidR="003809D6" w:rsidRPr="00E05527" w:rsidRDefault="003809D6" w:rsidP="003672F4">
      <w:pPr>
        <w:spacing w:beforeLines="50" w:afterLines="50" w:line="520" w:lineRule="exact"/>
        <w:ind w:firstLineChars="200" w:firstLine="562"/>
        <w:jc w:val="center"/>
        <w:rPr>
          <w:b/>
          <w:sz w:val="28"/>
          <w:szCs w:val="28"/>
        </w:rPr>
      </w:pPr>
      <w:r w:rsidRPr="00E05527">
        <w:rPr>
          <w:rFonts w:hint="eastAsia"/>
          <w:b/>
          <w:sz w:val="28"/>
          <w:szCs w:val="28"/>
        </w:rPr>
        <w:t>第</w:t>
      </w:r>
      <w:r>
        <w:rPr>
          <w:rFonts w:hint="eastAsia"/>
          <w:b/>
          <w:sz w:val="28"/>
          <w:szCs w:val="28"/>
        </w:rPr>
        <w:t>五</w:t>
      </w:r>
      <w:r w:rsidRPr="00E05527">
        <w:rPr>
          <w:rFonts w:hint="eastAsia"/>
          <w:b/>
          <w:sz w:val="28"/>
          <w:szCs w:val="28"/>
        </w:rPr>
        <w:t>章</w:t>
      </w:r>
      <w:r>
        <w:rPr>
          <w:rFonts w:hint="eastAsia"/>
          <w:b/>
          <w:sz w:val="28"/>
          <w:szCs w:val="28"/>
        </w:rPr>
        <w:t xml:space="preserve">  </w:t>
      </w:r>
      <w:r>
        <w:rPr>
          <w:rFonts w:hint="eastAsia"/>
          <w:b/>
          <w:sz w:val="28"/>
          <w:szCs w:val="28"/>
        </w:rPr>
        <w:t>附则</w:t>
      </w:r>
    </w:p>
    <w:p w:rsidR="003809D6" w:rsidRPr="00B00C56" w:rsidRDefault="003809D6" w:rsidP="003672F4">
      <w:pPr>
        <w:spacing w:beforeLines="50" w:afterLines="50" w:line="520" w:lineRule="exact"/>
        <w:ind w:firstLineChars="200" w:firstLine="560"/>
        <w:rPr>
          <w:sz w:val="28"/>
          <w:szCs w:val="28"/>
        </w:rPr>
      </w:pPr>
      <w:r>
        <w:rPr>
          <w:rFonts w:hint="eastAsia"/>
          <w:sz w:val="28"/>
          <w:szCs w:val="28"/>
        </w:rPr>
        <w:t>本章程自颁布之日起执行，最终解释权归“青年管理之家”理事会。</w:t>
      </w:r>
    </w:p>
    <w:p w:rsidR="000220FF" w:rsidRDefault="000220FF" w:rsidP="003672F4">
      <w:pPr>
        <w:spacing w:beforeLines="50" w:afterLines="50" w:line="520" w:lineRule="exact"/>
        <w:jc w:val="right"/>
        <w:rPr>
          <w:sz w:val="28"/>
          <w:szCs w:val="28"/>
        </w:rPr>
      </w:pPr>
    </w:p>
    <w:p w:rsidR="003809D6" w:rsidRDefault="003809D6" w:rsidP="003672F4">
      <w:pPr>
        <w:spacing w:beforeLines="50" w:afterLines="50" w:line="520" w:lineRule="exact"/>
        <w:jc w:val="right"/>
        <w:rPr>
          <w:sz w:val="28"/>
          <w:szCs w:val="28"/>
        </w:rPr>
        <w:sectPr w:rsidR="003809D6" w:rsidSect="00EC549F">
          <w:pgSz w:w="11906" w:h="16838"/>
          <w:pgMar w:top="1440" w:right="1800" w:bottom="1440" w:left="1800" w:header="851" w:footer="992" w:gutter="0"/>
          <w:cols w:space="425"/>
          <w:docGrid w:type="lines" w:linePitch="312"/>
        </w:sectPr>
      </w:pPr>
    </w:p>
    <w:p w:rsidR="00D87DC8" w:rsidRPr="00D87DC8" w:rsidRDefault="000220FF" w:rsidP="003672F4">
      <w:pPr>
        <w:spacing w:beforeLines="50" w:afterLines="50" w:line="520" w:lineRule="exact"/>
        <w:rPr>
          <w:sz w:val="28"/>
          <w:szCs w:val="28"/>
        </w:rPr>
      </w:pPr>
      <w:r w:rsidRPr="00D93819">
        <w:rPr>
          <w:rFonts w:hint="eastAsia"/>
          <w:sz w:val="28"/>
          <w:szCs w:val="28"/>
        </w:rPr>
        <w:lastRenderedPageBreak/>
        <w:t>附件</w:t>
      </w:r>
      <w:r>
        <w:rPr>
          <w:rFonts w:hint="eastAsia"/>
          <w:sz w:val="28"/>
          <w:szCs w:val="28"/>
        </w:rPr>
        <w:t>2</w:t>
      </w:r>
      <w:r>
        <w:rPr>
          <w:rFonts w:hint="eastAsia"/>
          <w:sz w:val="28"/>
          <w:szCs w:val="28"/>
        </w:rPr>
        <w:t>：“青年管理之家”会员申请表</w:t>
      </w:r>
    </w:p>
    <w:tbl>
      <w:tblPr>
        <w:tblpPr w:leftFromText="180" w:rightFromText="180" w:vertAnchor="text" w:tblpXSpec="center"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843"/>
        <w:gridCol w:w="713"/>
        <w:gridCol w:w="852"/>
        <w:gridCol w:w="848"/>
        <w:gridCol w:w="427"/>
        <w:gridCol w:w="851"/>
        <w:gridCol w:w="1134"/>
        <w:gridCol w:w="6"/>
        <w:gridCol w:w="703"/>
        <w:gridCol w:w="1703"/>
      </w:tblGrid>
      <w:tr w:rsidR="00381AC5" w:rsidRPr="007E3331" w:rsidTr="007E7E67">
        <w:trPr>
          <w:trHeight w:val="598"/>
        </w:trPr>
        <w:tc>
          <w:tcPr>
            <w:tcW w:w="959" w:type="dxa"/>
            <w:vAlign w:val="center"/>
          </w:tcPr>
          <w:p w:rsidR="00381AC5" w:rsidRPr="007E3331" w:rsidRDefault="00381AC5" w:rsidP="001C4CCC">
            <w:pPr>
              <w:spacing w:line="300" w:lineRule="exact"/>
              <w:jc w:val="center"/>
              <w:rPr>
                <w:color w:val="000000"/>
                <w:sz w:val="24"/>
              </w:rPr>
            </w:pPr>
            <w:r w:rsidRPr="007E3331">
              <w:rPr>
                <w:rFonts w:hint="eastAsia"/>
                <w:color w:val="000000"/>
                <w:sz w:val="24"/>
              </w:rPr>
              <w:t>姓</w:t>
            </w:r>
            <w:r>
              <w:rPr>
                <w:color w:val="000000"/>
                <w:sz w:val="24"/>
              </w:rPr>
              <w:t xml:space="preserve"> </w:t>
            </w:r>
            <w:r w:rsidRPr="007E3331">
              <w:rPr>
                <w:rFonts w:hint="eastAsia"/>
                <w:color w:val="000000"/>
                <w:sz w:val="24"/>
              </w:rPr>
              <w:t>名</w:t>
            </w:r>
          </w:p>
        </w:tc>
        <w:tc>
          <w:tcPr>
            <w:tcW w:w="1556" w:type="dxa"/>
            <w:gridSpan w:val="2"/>
            <w:vAlign w:val="center"/>
          </w:tcPr>
          <w:p w:rsidR="00381AC5" w:rsidRPr="007E3331" w:rsidRDefault="00381AC5" w:rsidP="001C4CCC">
            <w:pPr>
              <w:spacing w:line="300" w:lineRule="exact"/>
              <w:rPr>
                <w:color w:val="000000"/>
                <w:sz w:val="24"/>
              </w:rPr>
            </w:pPr>
          </w:p>
        </w:tc>
        <w:tc>
          <w:tcPr>
            <w:tcW w:w="852" w:type="dxa"/>
            <w:vAlign w:val="center"/>
          </w:tcPr>
          <w:p w:rsidR="00381AC5" w:rsidRPr="007E3331" w:rsidRDefault="00381AC5" w:rsidP="001C4CCC">
            <w:pPr>
              <w:spacing w:line="300" w:lineRule="exact"/>
              <w:jc w:val="center"/>
              <w:rPr>
                <w:color w:val="000000"/>
                <w:sz w:val="24"/>
              </w:rPr>
            </w:pPr>
            <w:r w:rsidRPr="007E3331">
              <w:rPr>
                <w:rFonts w:hint="eastAsia"/>
                <w:color w:val="000000"/>
                <w:sz w:val="24"/>
              </w:rPr>
              <w:t>性别</w:t>
            </w:r>
          </w:p>
        </w:tc>
        <w:tc>
          <w:tcPr>
            <w:tcW w:w="1275" w:type="dxa"/>
            <w:gridSpan w:val="2"/>
            <w:vAlign w:val="center"/>
          </w:tcPr>
          <w:p w:rsidR="00381AC5" w:rsidRPr="007E3331" w:rsidRDefault="00381AC5" w:rsidP="001C4CCC">
            <w:pPr>
              <w:spacing w:line="300" w:lineRule="exact"/>
              <w:jc w:val="center"/>
              <w:rPr>
                <w:color w:val="000000"/>
                <w:sz w:val="24"/>
              </w:rPr>
            </w:pPr>
          </w:p>
        </w:tc>
        <w:tc>
          <w:tcPr>
            <w:tcW w:w="851" w:type="dxa"/>
            <w:vAlign w:val="center"/>
          </w:tcPr>
          <w:p w:rsidR="00381AC5" w:rsidRPr="007E3331" w:rsidRDefault="00381AC5" w:rsidP="001C4CCC">
            <w:pPr>
              <w:spacing w:line="300" w:lineRule="exact"/>
              <w:jc w:val="center"/>
              <w:rPr>
                <w:color w:val="000000"/>
                <w:sz w:val="24"/>
              </w:rPr>
            </w:pPr>
            <w:r>
              <w:rPr>
                <w:rFonts w:hint="eastAsia"/>
                <w:color w:val="000000"/>
                <w:sz w:val="24"/>
              </w:rPr>
              <w:t>民族</w:t>
            </w:r>
          </w:p>
        </w:tc>
        <w:tc>
          <w:tcPr>
            <w:tcW w:w="1134" w:type="dxa"/>
            <w:vAlign w:val="center"/>
          </w:tcPr>
          <w:p w:rsidR="00381AC5" w:rsidRPr="007E3331" w:rsidRDefault="00381AC5" w:rsidP="001C4CCC">
            <w:pPr>
              <w:spacing w:line="300" w:lineRule="exact"/>
              <w:ind w:left="27"/>
              <w:jc w:val="center"/>
              <w:rPr>
                <w:color w:val="000000"/>
                <w:sz w:val="24"/>
              </w:rPr>
            </w:pPr>
          </w:p>
        </w:tc>
        <w:tc>
          <w:tcPr>
            <w:tcW w:w="709" w:type="dxa"/>
            <w:gridSpan w:val="2"/>
            <w:vAlign w:val="center"/>
          </w:tcPr>
          <w:p w:rsidR="00381AC5" w:rsidRPr="007E3331" w:rsidRDefault="00381AC5" w:rsidP="001C4CCC">
            <w:pPr>
              <w:spacing w:line="300" w:lineRule="exact"/>
              <w:rPr>
                <w:color w:val="000000"/>
                <w:sz w:val="24"/>
              </w:rPr>
            </w:pPr>
            <w:r>
              <w:rPr>
                <w:rFonts w:hint="eastAsia"/>
                <w:color w:val="000000"/>
                <w:sz w:val="24"/>
              </w:rPr>
              <w:t>政治面貌</w:t>
            </w:r>
          </w:p>
        </w:tc>
        <w:tc>
          <w:tcPr>
            <w:tcW w:w="1703" w:type="dxa"/>
            <w:vAlign w:val="center"/>
          </w:tcPr>
          <w:p w:rsidR="00381AC5" w:rsidRPr="007E3331" w:rsidRDefault="00381AC5" w:rsidP="001C4CCC">
            <w:pPr>
              <w:spacing w:line="300" w:lineRule="exact"/>
              <w:rPr>
                <w:color w:val="000000"/>
                <w:sz w:val="24"/>
              </w:rPr>
            </w:pPr>
          </w:p>
        </w:tc>
      </w:tr>
      <w:tr w:rsidR="00381AC5" w:rsidRPr="007E3331" w:rsidTr="007E7E67">
        <w:trPr>
          <w:trHeight w:val="598"/>
        </w:trPr>
        <w:tc>
          <w:tcPr>
            <w:tcW w:w="959" w:type="dxa"/>
            <w:vAlign w:val="center"/>
          </w:tcPr>
          <w:p w:rsidR="00381AC5" w:rsidRPr="007E3331" w:rsidRDefault="00381AC5" w:rsidP="001C4CCC">
            <w:pPr>
              <w:spacing w:line="300" w:lineRule="exact"/>
              <w:jc w:val="center"/>
              <w:rPr>
                <w:color w:val="000000"/>
                <w:sz w:val="24"/>
              </w:rPr>
            </w:pPr>
            <w:r>
              <w:rPr>
                <w:rFonts w:hint="eastAsia"/>
                <w:color w:val="000000"/>
                <w:sz w:val="24"/>
              </w:rPr>
              <w:t>部</w:t>
            </w:r>
            <w:r>
              <w:rPr>
                <w:rFonts w:hint="eastAsia"/>
                <w:color w:val="000000"/>
                <w:sz w:val="24"/>
              </w:rPr>
              <w:t xml:space="preserve"> </w:t>
            </w:r>
            <w:r>
              <w:rPr>
                <w:rFonts w:hint="eastAsia"/>
                <w:color w:val="000000"/>
                <w:sz w:val="24"/>
              </w:rPr>
              <w:t>门</w:t>
            </w:r>
          </w:p>
        </w:tc>
        <w:tc>
          <w:tcPr>
            <w:tcW w:w="1556" w:type="dxa"/>
            <w:gridSpan w:val="2"/>
            <w:vAlign w:val="center"/>
          </w:tcPr>
          <w:p w:rsidR="00381AC5" w:rsidRPr="007E3331" w:rsidRDefault="00381AC5" w:rsidP="001C4CCC">
            <w:pPr>
              <w:spacing w:line="300" w:lineRule="exact"/>
              <w:jc w:val="center"/>
              <w:rPr>
                <w:color w:val="000000"/>
                <w:sz w:val="24"/>
              </w:rPr>
            </w:pPr>
          </w:p>
        </w:tc>
        <w:tc>
          <w:tcPr>
            <w:tcW w:w="852" w:type="dxa"/>
            <w:vAlign w:val="center"/>
          </w:tcPr>
          <w:p w:rsidR="00381AC5" w:rsidRPr="007E3331" w:rsidRDefault="00381AC5" w:rsidP="001C4CCC">
            <w:pPr>
              <w:spacing w:line="300" w:lineRule="exact"/>
              <w:jc w:val="center"/>
              <w:rPr>
                <w:color w:val="000000"/>
                <w:sz w:val="24"/>
              </w:rPr>
            </w:pPr>
            <w:r>
              <w:rPr>
                <w:rFonts w:hint="eastAsia"/>
                <w:color w:val="000000"/>
                <w:sz w:val="24"/>
              </w:rPr>
              <w:t>职务</w:t>
            </w:r>
            <w:r>
              <w:rPr>
                <w:rFonts w:hint="eastAsia"/>
                <w:color w:val="000000"/>
                <w:sz w:val="24"/>
              </w:rPr>
              <w:t>/</w:t>
            </w:r>
            <w:r>
              <w:rPr>
                <w:rFonts w:hint="eastAsia"/>
                <w:color w:val="000000"/>
                <w:sz w:val="24"/>
              </w:rPr>
              <w:t>职称</w:t>
            </w:r>
          </w:p>
        </w:tc>
        <w:tc>
          <w:tcPr>
            <w:tcW w:w="1275" w:type="dxa"/>
            <w:gridSpan w:val="2"/>
            <w:vAlign w:val="center"/>
          </w:tcPr>
          <w:p w:rsidR="00381AC5" w:rsidRPr="007E3331" w:rsidRDefault="00381AC5" w:rsidP="001C4CCC">
            <w:pPr>
              <w:spacing w:line="300" w:lineRule="exact"/>
              <w:jc w:val="center"/>
              <w:rPr>
                <w:color w:val="000000"/>
                <w:sz w:val="24"/>
              </w:rPr>
            </w:pPr>
          </w:p>
        </w:tc>
        <w:tc>
          <w:tcPr>
            <w:tcW w:w="851" w:type="dxa"/>
            <w:vAlign w:val="center"/>
          </w:tcPr>
          <w:p w:rsidR="00381AC5" w:rsidRPr="007E3331" w:rsidRDefault="00381AC5" w:rsidP="001C4CCC">
            <w:pPr>
              <w:spacing w:line="300" w:lineRule="exact"/>
              <w:jc w:val="center"/>
              <w:rPr>
                <w:color w:val="000000"/>
                <w:sz w:val="24"/>
              </w:rPr>
            </w:pPr>
            <w:r>
              <w:rPr>
                <w:rFonts w:hint="eastAsia"/>
                <w:color w:val="000000"/>
                <w:sz w:val="24"/>
              </w:rPr>
              <w:t>学历</w:t>
            </w:r>
            <w:r>
              <w:rPr>
                <w:rFonts w:hint="eastAsia"/>
                <w:color w:val="000000"/>
                <w:sz w:val="24"/>
              </w:rPr>
              <w:t>/</w:t>
            </w:r>
            <w:r>
              <w:rPr>
                <w:rFonts w:hint="eastAsia"/>
                <w:color w:val="000000"/>
                <w:sz w:val="24"/>
              </w:rPr>
              <w:t>学位</w:t>
            </w:r>
          </w:p>
        </w:tc>
        <w:tc>
          <w:tcPr>
            <w:tcW w:w="1134" w:type="dxa"/>
            <w:vAlign w:val="center"/>
          </w:tcPr>
          <w:p w:rsidR="00381AC5" w:rsidRPr="007E3331" w:rsidRDefault="00381AC5" w:rsidP="001C4CCC">
            <w:pPr>
              <w:spacing w:line="300" w:lineRule="exact"/>
              <w:jc w:val="center"/>
              <w:rPr>
                <w:color w:val="000000"/>
                <w:sz w:val="24"/>
              </w:rPr>
            </w:pPr>
          </w:p>
        </w:tc>
        <w:tc>
          <w:tcPr>
            <w:tcW w:w="709" w:type="dxa"/>
            <w:gridSpan w:val="2"/>
            <w:vAlign w:val="center"/>
          </w:tcPr>
          <w:p w:rsidR="00381AC5" w:rsidRPr="007E3331" w:rsidRDefault="00381AC5" w:rsidP="001C4CCC">
            <w:pPr>
              <w:spacing w:line="300" w:lineRule="exact"/>
              <w:jc w:val="center"/>
              <w:rPr>
                <w:color w:val="000000"/>
                <w:sz w:val="24"/>
              </w:rPr>
            </w:pPr>
            <w:r w:rsidRPr="007E3331">
              <w:rPr>
                <w:rFonts w:hint="eastAsia"/>
                <w:color w:val="000000"/>
                <w:sz w:val="24"/>
              </w:rPr>
              <w:t>出生年月</w:t>
            </w:r>
          </w:p>
        </w:tc>
        <w:tc>
          <w:tcPr>
            <w:tcW w:w="1703" w:type="dxa"/>
            <w:vAlign w:val="center"/>
          </w:tcPr>
          <w:p w:rsidR="00381AC5" w:rsidRPr="007E3331" w:rsidRDefault="00381AC5" w:rsidP="001C4CCC">
            <w:pPr>
              <w:spacing w:line="300" w:lineRule="exact"/>
              <w:jc w:val="center"/>
              <w:rPr>
                <w:color w:val="000000"/>
                <w:sz w:val="24"/>
              </w:rPr>
            </w:pPr>
          </w:p>
        </w:tc>
      </w:tr>
      <w:tr w:rsidR="00381AC5" w:rsidRPr="007E3331" w:rsidTr="007E7E67">
        <w:trPr>
          <w:trHeight w:val="613"/>
        </w:trPr>
        <w:tc>
          <w:tcPr>
            <w:tcW w:w="959" w:type="dxa"/>
            <w:vAlign w:val="center"/>
          </w:tcPr>
          <w:p w:rsidR="00381AC5" w:rsidRPr="00004631" w:rsidRDefault="00381AC5" w:rsidP="00AD7EB3">
            <w:pPr>
              <w:widowControl/>
              <w:spacing w:line="300" w:lineRule="exact"/>
              <w:jc w:val="center"/>
              <w:rPr>
                <w:sz w:val="24"/>
              </w:rPr>
            </w:pPr>
            <w:r>
              <w:rPr>
                <w:rFonts w:hint="eastAsia"/>
                <w:sz w:val="24"/>
              </w:rPr>
              <w:t>联系</w:t>
            </w:r>
            <w:r>
              <w:rPr>
                <w:rFonts w:hint="eastAsia"/>
                <w:sz w:val="24"/>
              </w:rPr>
              <w:t xml:space="preserve"> </w:t>
            </w:r>
            <w:r>
              <w:rPr>
                <w:rFonts w:hint="eastAsia"/>
                <w:sz w:val="24"/>
              </w:rPr>
              <w:t>方式</w:t>
            </w:r>
          </w:p>
        </w:tc>
        <w:tc>
          <w:tcPr>
            <w:tcW w:w="2408" w:type="dxa"/>
            <w:gridSpan w:val="3"/>
            <w:vAlign w:val="center"/>
          </w:tcPr>
          <w:p w:rsidR="00381AC5" w:rsidRPr="00004631" w:rsidRDefault="00381AC5" w:rsidP="00AD7EB3">
            <w:pPr>
              <w:spacing w:line="300" w:lineRule="exact"/>
              <w:jc w:val="center"/>
              <w:rPr>
                <w:sz w:val="24"/>
              </w:rPr>
            </w:pPr>
          </w:p>
        </w:tc>
        <w:tc>
          <w:tcPr>
            <w:tcW w:w="848" w:type="dxa"/>
            <w:vAlign w:val="center"/>
          </w:tcPr>
          <w:p w:rsidR="00381AC5" w:rsidRPr="00004631" w:rsidRDefault="00381AC5" w:rsidP="00AD7EB3">
            <w:pPr>
              <w:spacing w:line="300" w:lineRule="exact"/>
              <w:jc w:val="center"/>
              <w:rPr>
                <w:sz w:val="24"/>
              </w:rPr>
            </w:pPr>
            <w:r>
              <w:rPr>
                <w:rFonts w:hint="eastAsia"/>
                <w:sz w:val="24"/>
              </w:rPr>
              <w:t>邮箱</w:t>
            </w:r>
          </w:p>
        </w:tc>
        <w:tc>
          <w:tcPr>
            <w:tcW w:w="2418" w:type="dxa"/>
            <w:gridSpan w:val="4"/>
            <w:vAlign w:val="center"/>
          </w:tcPr>
          <w:p w:rsidR="00381AC5" w:rsidRPr="00004631" w:rsidRDefault="00381AC5" w:rsidP="00AD7EB3">
            <w:pPr>
              <w:widowControl/>
              <w:spacing w:line="300" w:lineRule="exact"/>
              <w:jc w:val="center"/>
              <w:rPr>
                <w:sz w:val="24"/>
              </w:rPr>
            </w:pPr>
          </w:p>
        </w:tc>
        <w:tc>
          <w:tcPr>
            <w:tcW w:w="703" w:type="dxa"/>
            <w:vAlign w:val="center"/>
          </w:tcPr>
          <w:p w:rsidR="00381AC5" w:rsidRPr="00004631" w:rsidRDefault="00381AC5" w:rsidP="00AD7EB3">
            <w:pPr>
              <w:widowControl/>
              <w:spacing w:line="300" w:lineRule="exact"/>
              <w:jc w:val="center"/>
              <w:rPr>
                <w:sz w:val="24"/>
              </w:rPr>
            </w:pPr>
            <w:r>
              <w:rPr>
                <w:rFonts w:hint="eastAsia"/>
                <w:sz w:val="24"/>
              </w:rPr>
              <w:t>QQ</w:t>
            </w:r>
          </w:p>
        </w:tc>
        <w:tc>
          <w:tcPr>
            <w:tcW w:w="1703" w:type="dxa"/>
            <w:vAlign w:val="center"/>
          </w:tcPr>
          <w:p w:rsidR="00381AC5" w:rsidRPr="00004631" w:rsidRDefault="00381AC5" w:rsidP="00AD7EB3">
            <w:pPr>
              <w:widowControl/>
              <w:spacing w:line="300" w:lineRule="exact"/>
              <w:jc w:val="center"/>
              <w:rPr>
                <w:sz w:val="24"/>
              </w:rPr>
            </w:pPr>
          </w:p>
        </w:tc>
      </w:tr>
      <w:tr w:rsidR="00AD7EB3" w:rsidRPr="007E3331" w:rsidTr="00381AC5">
        <w:trPr>
          <w:trHeight w:val="613"/>
        </w:trPr>
        <w:tc>
          <w:tcPr>
            <w:tcW w:w="1802" w:type="dxa"/>
            <w:gridSpan w:val="2"/>
            <w:vAlign w:val="center"/>
          </w:tcPr>
          <w:p w:rsidR="00AD7EB3" w:rsidRDefault="00AD7EB3" w:rsidP="00AD7EB3">
            <w:pPr>
              <w:widowControl/>
              <w:spacing w:line="300" w:lineRule="exact"/>
              <w:jc w:val="center"/>
              <w:rPr>
                <w:sz w:val="24"/>
              </w:rPr>
            </w:pPr>
            <w:r w:rsidRPr="007B3010">
              <w:rPr>
                <w:rFonts w:hint="eastAsia"/>
                <w:sz w:val="24"/>
              </w:rPr>
              <w:t>申报小组</w:t>
            </w:r>
          </w:p>
          <w:p w:rsidR="00AD7EB3" w:rsidRDefault="00AD7EB3" w:rsidP="00AD7EB3">
            <w:pPr>
              <w:widowControl/>
              <w:spacing w:line="300" w:lineRule="exact"/>
              <w:jc w:val="center"/>
              <w:rPr>
                <w:sz w:val="24"/>
              </w:rPr>
            </w:pPr>
            <w:r>
              <w:rPr>
                <w:rFonts w:hint="eastAsia"/>
                <w:sz w:val="24"/>
              </w:rPr>
              <w:t>（前打钩“</w:t>
            </w:r>
            <w:r w:rsidRPr="007D573D">
              <w:rPr>
                <w:rFonts w:asciiTheme="minorEastAsia" w:hAnsiTheme="minorEastAsia" w:hint="eastAsia"/>
                <w:sz w:val="24"/>
              </w:rPr>
              <w:t>√</w:t>
            </w:r>
            <w:r>
              <w:rPr>
                <w:rFonts w:hint="eastAsia"/>
                <w:sz w:val="24"/>
              </w:rPr>
              <w:t>”）</w:t>
            </w:r>
          </w:p>
        </w:tc>
        <w:tc>
          <w:tcPr>
            <w:tcW w:w="7237" w:type="dxa"/>
            <w:gridSpan w:val="9"/>
            <w:vAlign w:val="center"/>
          </w:tcPr>
          <w:p w:rsidR="00AD7EB3" w:rsidRDefault="00AD7EB3" w:rsidP="00AD7EB3">
            <w:pPr>
              <w:widowControl/>
              <w:spacing w:line="300" w:lineRule="exact"/>
              <w:jc w:val="center"/>
              <w:rPr>
                <w:sz w:val="24"/>
              </w:rPr>
            </w:pPr>
            <w:r>
              <w:rPr>
                <w:rFonts w:hint="eastAsia"/>
                <w:sz w:val="24"/>
              </w:rPr>
              <w:t>医疗管理组</w:t>
            </w:r>
            <w:r>
              <w:rPr>
                <w:rFonts w:hint="eastAsia"/>
                <w:sz w:val="24"/>
              </w:rPr>
              <w:t xml:space="preserve">   </w:t>
            </w:r>
            <w:r>
              <w:rPr>
                <w:rFonts w:hint="eastAsia"/>
                <w:sz w:val="24"/>
              </w:rPr>
              <w:t>行政管理组</w:t>
            </w:r>
            <w:r>
              <w:rPr>
                <w:rFonts w:hint="eastAsia"/>
                <w:sz w:val="24"/>
              </w:rPr>
              <w:t xml:space="preserve">   </w:t>
            </w:r>
            <w:r>
              <w:rPr>
                <w:rFonts w:hint="eastAsia"/>
                <w:sz w:val="24"/>
              </w:rPr>
              <w:t>经济管理组</w:t>
            </w:r>
            <w:r>
              <w:rPr>
                <w:rFonts w:hint="eastAsia"/>
                <w:sz w:val="24"/>
              </w:rPr>
              <w:t xml:space="preserve">   </w:t>
            </w:r>
            <w:r>
              <w:rPr>
                <w:rFonts w:hint="eastAsia"/>
                <w:sz w:val="24"/>
              </w:rPr>
              <w:t>医疗保障组</w:t>
            </w:r>
          </w:p>
        </w:tc>
      </w:tr>
      <w:tr w:rsidR="00AD7EB3" w:rsidRPr="007E3331" w:rsidTr="00381AC5">
        <w:trPr>
          <w:trHeight w:val="565"/>
        </w:trPr>
        <w:tc>
          <w:tcPr>
            <w:tcW w:w="1802" w:type="dxa"/>
            <w:gridSpan w:val="2"/>
            <w:vAlign w:val="center"/>
          </w:tcPr>
          <w:p w:rsidR="00AD7EB3" w:rsidRDefault="00AD7EB3" w:rsidP="00AD7EB3">
            <w:pPr>
              <w:widowControl/>
              <w:spacing w:line="300" w:lineRule="exact"/>
              <w:jc w:val="center"/>
              <w:rPr>
                <w:sz w:val="24"/>
              </w:rPr>
            </w:pPr>
            <w:r>
              <w:rPr>
                <w:rFonts w:hint="eastAsia"/>
                <w:sz w:val="24"/>
              </w:rPr>
              <w:t>个人简介</w:t>
            </w:r>
          </w:p>
          <w:p w:rsidR="00AD7EB3" w:rsidRDefault="00AD7EB3" w:rsidP="00AD7EB3">
            <w:pPr>
              <w:widowControl/>
              <w:spacing w:line="300" w:lineRule="exact"/>
              <w:jc w:val="center"/>
              <w:rPr>
                <w:sz w:val="24"/>
              </w:rPr>
            </w:pPr>
            <w:r>
              <w:rPr>
                <w:rFonts w:hint="eastAsia"/>
                <w:sz w:val="24"/>
              </w:rPr>
              <w:t>（</w:t>
            </w:r>
            <w:r>
              <w:rPr>
                <w:rFonts w:hint="eastAsia"/>
                <w:sz w:val="24"/>
              </w:rPr>
              <w:t>300</w:t>
            </w:r>
            <w:r>
              <w:rPr>
                <w:rFonts w:hint="eastAsia"/>
                <w:sz w:val="24"/>
              </w:rPr>
              <w:t>字以内）</w:t>
            </w:r>
          </w:p>
        </w:tc>
        <w:tc>
          <w:tcPr>
            <w:tcW w:w="7237" w:type="dxa"/>
            <w:gridSpan w:val="9"/>
            <w:vAlign w:val="center"/>
          </w:tcPr>
          <w:p w:rsidR="00AD7EB3" w:rsidRDefault="00AD7EB3" w:rsidP="00AD7EB3">
            <w:pPr>
              <w:widowControl/>
              <w:spacing w:line="300" w:lineRule="exact"/>
              <w:rPr>
                <w:sz w:val="24"/>
              </w:rPr>
            </w:pPr>
          </w:p>
          <w:p w:rsidR="00AD7EB3" w:rsidRDefault="00AD7EB3" w:rsidP="00AD7EB3">
            <w:pPr>
              <w:widowControl/>
              <w:spacing w:line="300" w:lineRule="exact"/>
              <w:rPr>
                <w:sz w:val="24"/>
              </w:rPr>
            </w:pPr>
          </w:p>
          <w:p w:rsidR="00AD7EB3" w:rsidRDefault="00AD7EB3" w:rsidP="00AD7EB3">
            <w:pPr>
              <w:widowControl/>
              <w:spacing w:line="300" w:lineRule="exact"/>
              <w:rPr>
                <w:sz w:val="24"/>
              </w:rPr>
            </w:pPr>
          </w:p>
          <w:p w:rsidR="00AD7EB3" w:rsidRDefault="00AD7EB3" w:rsidP="00AD7EB3">
            <w:pPr>
              <w:widowControl/>
              <w:spacing w:line="300" w:lineRule="exact"/>
              <w:rPr>
                <w:sz w:val="24"/>
              </w:rPr>
            </w:pPr>
          </w:p>
          <w:p w:rsidR="00AD7EB3" w:rsidRDefault="00AD7EB3" w:rsidP="00AD7EB3">
            <w:pPr>
              <w:widowControl/>
              <w:spacing w:line="300" w:lineRule="exact"/>
              <w:rPr>
                <w:sz w:val="24"/>
              </w:rPr>
            </w:pPr>
          </w:p>
          <w:p w:rsidR="00AD7EB3" w:rsidRDefault="00AD7EB3" w:rsidP="00AD7EB3">
            <w:pPr>
              <w:widowControl/>
              <w:spacing w:line="300" w:lineRule="exact"/>
              <w:rPr>
                <w:sz w:val="24"/>
              </w:rPr>
            </w:pPr>
          </w:p>
          <w:p w:rsidR="00AD7EB3" w:rsidRDefault="00AD7EB3" w:rsidP="00AD7EB3">
            <w:pPr>
              <w:widowControl/>
              <w:spacing w:line="300" w:lineRule="exact"/>
              <w:rPr>
                <w:sz w:val="24"/>
              </w:rPr>
            </w:pPr>
          </w:p>
          <w:p w:rsidR="00AD7EB3" w:rsidRDefault="00AD7EB3" w:rsidP="00AD7EB3">
            <w:pPr>
              <w:widowControl/>
              <w:spacing w:line="300" w:lineRule="exact"/>
              <w:rPr>
                <w:sz w:val="24"/>
              </w:rPr>
            </w:pPr>
          </w:p>
          <w:p w:rsidR="00AD7EB3" w:rsidRDefault="00AD7EB3" w:rsidP="00AD7EB3">
            <w:pPr>
              <w:widowControl/>
              <w:spacing w:line="300" w:lineRule="exact"/>
              <w:rPr>
                <w:sz w:val="24"/>
              </w:rPr>
            </w:pPr>
          </w:p>
          <w:p w:rsidR="00AD7EB3" w:rsidRDefault="00AD7EB3" w:rsidP="00AD7EB3">
            <w:pPr>
              <w:widowControl/>
              <w:spacing w:line="300" w:lineRule="exact"/>
              <w:rPr>
                <w:sz w:val="24"/>
              </w:rPr>
            </w:pPr>
          </w:p>
          <w:p w:rsidR="00AD7EB3" w:rsidRDefault="00AD7EB3" w:rsidP="00AD7EB3">
            <w:pPr>
              <w:widowControl/>
              <w:spacing w:line="300" w:lineRule="exact"/>
              <w:rPr>
                <w:sz w:val="24"/>
              </w:rPr>
            </w:pPr>
          </w:p>
          <w:p w:rsidR="00AD7EB3" w:rsidRDefault="00AD7EB3" w:rsidP="00AD7EB3">
            <w:pPr>
              <w:widowControl/>
              <w:spacing w:line="300" w:lineRule="exact"/>
              <w:rPr>
                <w:sz w:val="24"/>
              </w:rPr>
            </w:pPr>
          </w:p>
          <w:p w:rsidR="00AD7EB3" w:rsidRPr="00004631" w:rsidRDefault="00AD7EB3" w:rsidP="00AD7EB3">
            <w:pPr>
              <w:widowControl/>
              <w:spacing w:line="300" w:lineRule="exact"/>
              <w:rPr>
                <w:sz w:val="24"/>
              </w:rPr>
            </w:pPr>
          </w:p>
        </w:tc>
      </w:tr>
      <w:tr w:rsidR="00AD7EB3" w:rsidRPr="007E3331" w:rsidTr="00381AC5">
        <w:trPr>
          <w:trHeight w:val="565"/>
        </w:trPr>
        <w:tc>
          <w:tcPr>
            <w:tcW w:w="1802" w:type="dxa"/>
            <w:gridSpan w:val="2"/>
            <w:vAlign w:val="center"/>
          </w:tcPr>
          <w:p w:rsidR="00AD7EB3" w:rsidRDefault="00AD7EB3" w:rsidP="00AD7EB3">
            <w:pPr>
              <w:widowControl/>
              <w:spacing w:line="300" w:lineRule="exact"/>
              <w:jc w:val="center"/>
              <w:rPr>
                <w:sz w:val="24"/>
              </w:rPr>
            </w:pPr>
            <w:r>
              <w:rPr>
                <w:rFonts w:hint="eastAsia"/>
                <w:sz w:val="24"/>
              </w:rPr>
              <w:t>对“青管家”工作的建议</w:t>
            </w:r>
          </w:p>
          <w:p w:rsidR="00AD7EB3" w:rsidRDefault="00AD7EB3" w:rsidP="00AD7EB3">
            <w:pPr>
              <w:widowControl/>
              <w:spacing w:line="300" w:lineRule="exact"/>
              <w:jc w:val="center"/>
              <w:rPr>
                <w:sz w:val="24"/>
              </w:rPr>
            </w:pPr>
            <w:r>
              <w:rPr>
                <w:rFonts w:hint="eastAsia"/>
                <w:sz w:val="24"/>
              </w:rPr>
              <w:t>（</w:t>
            </w:r>
            <w:r>
              <w:rPr>
                <w:rFonts w:hint="eastAsia"/>
                <w:sz w:val="24"/>
              </w:rPr>
              <w:t>200</w:t>
            </w:r>
            <w:r>
              <w:rPr>
                <w:rFonts w:hint="eastAsia"/>
                <w:sz w:val="24"/>
              </w:rPr>
              <w:t>字以内）</w:t>
            </w:r>
          </w:p>
        </w:tc>
        <w:tc>
          <w:tcPr>
            <w:tcW w:w="7237" w:type="dxa"/>
            <w:gridSpan w:val="9"/>
            <w:vAlign w:val="center"/>
          </w:tcPr>
          <w:p w:rsidR="00AD7EB3" w:rsidRDefault="00AD7EB3" w:rsidP="00AD7EB3">
            <w:pPr>
              <w:widowControl/>
              <w:spacing w:line="300" w:lineRule="exact"/>
              <w:rPr>
                <w:sz w:val="24"/>
              </w:rPr>
            </w:pPr>
          </w:p>
          <w:p w:rsidR="00AD7EB3" w:rsidRDefault="00AD7EB3" w:rsidP="00AD7EB3">
            <w:pPr>
              <w:widowControl/>
              <w:spacing w:line="300" w:lineRule="exact"/>
              <w:rPr>
                <w:sz w:val="24"/>
              </w:rPr>
            </w:pPr>
          </w:p>
          <w:p w:rsidR="00AD7EB3" w:rsidRDefault="00AD7EB3" w:rsidP="00AD7EB3">
            <w:pPr>
              <w:widowControl/>
              <w:spacing w:line="300" w:lineRule="exact"/>
              <w:rPr>
                <w:sz w:val="24"/>
              </w:rPr>
            </w:pPr>
          </w:p>
          <w:p w:rsidR="00AD7EB3" w:rsidRDefault="00AD7EB3" w:rsidP="00AD7EB3">
            <w:pPr>
              <w:widowControl/>
              <w:spacing w:line="300" w:lineRule="exact"/>
              <w:rPr>
                <w:sz w:val="24"/>
              </w:rPr>
            </w:pPr>
          </w:p>
          <w:p w:rsidR="00AD7EB3" w:rsidRDefault="00AD7EB3" w:rsidP="00AD7EB3">
            <w:pPr>
              <w:widowControl/>
              <w:spacing w:line="300" w:lineRule="exact"/>
              <w:rPr>
                <w:sz w:val="24"/>
              </w:rPr>
            </w:pPr>
          </w:p>
          <w:p w:rsidR="00AD7EB3" w:rsidRDefault="00AD7EB3" w:rsidP="00AD7EB3">
            <w:pPr>
              <w:widowControl/>
              <w:spacing w:line="300" w:lineRule="exact"/>
              <w:rPr>
                <w:sz w:val="24"/>
              </w:rPr>
            </w:pPr>
          </w:p>
          <w:p w:rsidR="00AD7EB3" w:rsidRDefault="00AD7EB3" w:rsidP="00AD7EB3">
            <w:pPr>
              <w:widowControl/>
              <w:spacing w:line="300" w:lineRule="exact"/>
              <w:rPr>
                <w:sz w:val="24"/>
              </w:rPr>
            </w:pPr>
          </w:p>
          <w:p w:rsidR="00AD7EB3" w:rsidRDefault="00AD7EB3" w:rsidP="00AD7EB3">
            <w:pPr>
              <w:widowControl/>
              <w:spacing w:line="300" w:lineRule="exact"/>
              <w:rPr>
                <w:sz w:val="24"/>
              </w:rPr>
            </w:pPr>
          </w:p>
          <w:p w:rsidR="00AD7EB3" w:rsidRDefault="00AD7EB3" w:rsidP="00AD7EB3">
            <w:pPr>
              <w:widowControl/>
              <w:spacing w:line="300" w:lineRule="exact"/>
              <w:rPr>
                <w:sz w:val="24"/>
              </w:rPr>
            </w:pPr>
          </w:p>
          <w:p w:rsidR="00AD7EB3" w:rsidRDefault="00AD7EB3" w:rsidP="00AD7EB3">
            <w:pPr>
              <w:widowControl/>
              <w:spacing w:line="300" w:lineRule="exact"/>
              <w:rPr>
                <w:sz w:val="24"/>
              </w:rPr>
            </w:pPr>
          </w:p>
          <w:p w:rsidR="00AD7EB3" w:rsidRDefault="00AD7EB3" w:rsidP="00AD7EB3">
            <w:pPr>
              <w:widowControl/>
              <w:spacing w:line="300" w:lineRule="exact"/>
              <w:rPr>
                <w:sz w:val="24"/>
              </w:rPr>
            </w:pPr>
            <w:r>
              <w:rPr>
                <w:sz w:val="24"/>
              </w:rPr>
              <w:t xml:space="preserve">                           </w:t>
            </w:r>
          </w:p>
          <w:p w:rsidR="00AD7EB3" w:rsidRDefault="00AD7EB3" w:rsidP="00AD7EB3">
            <w:pPr>
              <w:widowControl/>
              <w:spacing w:line="300" w:lineRule="exact"/>
              <w:rPr>
                <w:sz w:val="24"/>
              </w:rPr>
            </w:pPr>
          </w:p>
          <w:p w:rsidR="00AD7EB3" w:rsidRDefault="00AD7EB3" w:rsidP="00AD7EB3">
            <w:pPr>
              <w:widowControl/>
              <w:spacing w:line="300" w:lineRule="exact"/>
              <w:rPr>
                <w:sz w:val="24"/>
              </w:rPr>
            </w:pPr>
            <w:r>
              <w:rPr>
                <w:sz w:val="24"/>
              </w:rPr>
              <w:t xml:space="preserve">                                           </w:t>
            </w:r>
          </w:p>
          <w:p w:rsidR="00AD7EB3" w:rsidRDefault="00AD7EB3" w:rsidP="00AD7EB3">
            <w:pPr>
              <w:widowControl/>
              <w:spacing w:line="300" w:lineRule="exact"/>
              <w:rPr>
                <w:sz w:val="24"/>
              </w:rPr>
            </w:pPr>
          </w:p>
        </w:tc>
      </w:tr>
      <w:tr w:rsidR="00AD7EB3" w:rsidRPr="007E3331" w:rsidTr="00381AC5">
        <w:trPr>
          <w:trHeight w:val="1312"/>
        </w:trPr>
        <w:tc>
          <w:tcPr>
            <w:tcW w:w="1802" w:type="dxa"/>
            <w:gridSpan w:val="2"/>
            <w:vAlign w:val="center"/>
          </w:tcPr>
          <w:p w:rsidR="00AD7EB3" w:rsidRDefault="00AD7EB3" w:rsidP="00AD7EB3">
            <w:pPr>
              <w:widowControl/>
              <w:spacing w:line="300" w:lineRule="exact"/>
              <w:jc w:val="center"/>
              <w:rPr>
                <w:sz w:val="24"/>
              </w:rPr>
            </w:pPr>
            <w:r>
              <w:rPr>
                <w:rFonts w:hint="eastAsia"/>
                <w:sz w:val="24"/>
              </w:rPr>
              <w:t>备注</w:t>
            </w:r>
          </w:p>
        </w:tc>
        <w:tc>
          <w:tcPr>
            <w:tcW w:w="7237" w:type="dxa"/>
            <w:gridSpan w:val="9"/>
            <w:vAlign w:val="center"/>
          </w:tcPr>
          <w:p w:rsidR="00AD7EB3" w:rsidRDefault="00AD7EB3" w:rsidP="00AD7EB3">
            <w:pPr>
              <w:widowControl/>
              <w:spacing w:line="300" w:lineRule="exact"/>
              <w:rPr>
                <w:sz w:val="24"/>
              </w:rPr>
            </w:pPr>
          </w:p>
        </w:tc>
      </w:tr>
    </w:tbl>
    <w:p w:rsidR="00D93819" w:rsidRPr="00D87DC8" w:rsidRDefault="007B3010" w:rsidP="000D4AEF">
      <w:pPr>
        <w:spacing w:beforeLines="50" w:afterLines="50" w:line="520" w:lineRule="exact"/>
        <w:jc w:val="right"/>
        <w:rPr>
          <w:sz w:val="28"/>
          <w:szCs w:val="28"/>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sectPr w:rsidR="00D93819" w:rsidRPr="00D87DC8" w:rsidSect="00EC54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6B1" w:rsidRDefault="00B606B1" w:rsidP="009150BC">
      <w:r>
        <w:separator/>
      </w:r>
    </w:p>
  </w:endnote>
  <w:endnote w:type="continuationSeparator" w:id="0">
    <w:p w:rsidR="00B606B1" w:rsidRDefault="00B606B1" w:rsidP="00915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6B1" w:rsidRDefault="00B606B1" w:rsidP="009150BC">
      <w:r>
        <w:separator/>
      </w:r>
    </w:p>
  </w:footnote>
  <w:footnote w:type="continuationSeparator" w:id="0">
    <w:p w:rsidR="00B606B1" w:rsidRDefault="00B606B1" w:rsidP="009150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C1A63"/>
    <w:multiLevelType w:val="hybridMultilevel"/>
    <w:tmpl w:val="C17439EA"/>
    <w:lvl w:ilvl="0" w:tplc="C91E21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2087DA6"/>
    <w:multiLevelType w:val="hybridMultilevel"/>
    <w:tmpl w:val="A9583512"/>
    <w:lvl w:ilvl="0" w:tplc="48D47806">
      <w:start w:val="1"/>
      <w:numFmt w:val="decimal"/>
      <w:lvlText w:val="%1、"/>
      <w:lvlJc w:val="left"/>
      <w:pPr>
        <w:ind w:left="720" w:hanging="72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5092A8F"/>
    <w:multiLevelType w:val="hybridMultilevel"/>
    <w:tmpl w:val="706C8072"/>
    <w:lvl w:ilvl="0" w:tplc="0764FF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2D5C"/>
    <w:rsid w:val="00000D77"/>
    <w:rsid w:val="000220FF"/>
    <w:rsid w:val="000D2A92"/>
    <w:rsid w:val="000D4AEF"/>
    <w:rsid w:val="000D4F3E"/>
    <w:rsid w:val="0012795E"/>
    <w:rsid w:val="00142ACD"/>
    <w:rsid w:val="001449A1"/>
    <w:rsid w:val="001D0F37"/>
    <w:rsid w:val="00275CE6"/>
    <w:rsid w:val="002823FF"/>
    <w:rsid w:val="002A0314"/>
    <w:rsid w:val="002B4DEF"/>
    <w:rsid w:val="003072A2"/>
    <w:rsid w:val="003672F4"/>
    <w:rsid w:val="00370C88"/>
    <w:rsid w:val="003809D6"/>
    <w:rsid w:val="00381AC5"/>
    <w:rsid w:val="0038641A"/>
    <w:rsid w:val="004A4F2C"/>
    <w:rsid w:val="00543FB4"/>
    <w:rsid w:val="00602C08"/>
    <w:rsid w:val="00634BBC"/>
    <w:rsid w:val="00695D0C"/>
    <w:rsid w:val="006A2D2B"/>
    <w:rsid w:val="00725F20"/>
    <w:rsid w:val="00735392"/>
    <w:rsid w:val="00740182"/>
    <w:rsid w:val="0078602A"/>
    <w:rsid w:val="007B0552"/>
    <w:rsid w:val="007B3010"/>
    <w:rsid w:val="007D573D"/>
    <w:rsid w:val="007E7E67"/>
    <w:rsid w:val="00871444"/>
    <w:rsid w:val="009150BC"/>
    <w:rsid w:val="00933F05"/>
    <w:rsid w:val="009535ED"/>
    <w:rsid w:val="009723DF"/>
    <w:rsid w:val="009D1DD3"/>
    <w:rsid w:val="00A1095C"/>
    <w:rsid w:val="00A10D84"/>
    <w:rsid w:val="00A34C66"/>
    <w:rsid w:val="00A435E7"/>
    <w:rsid w:val="00AB0041"/>
    <w:rsid w:val="00AB7775"/>
    <w:rsid w:val="00AD7EB3"/>
    <w:rsid w:val="00B00C56"/>
    <w:rsid w:val="00B15C53"/>
    <w:rsid w:val="00B42D5C"/>
    <w:rsid w:val="00B5101B"/>
    <w:rsid w:val="00B606B1"/>
    <w:rsid w:val="00B64938"/>
    <w:rsid w:val="00BA28EB"/>
    <w:rsid w:val="00BE58DC"/>
    <w:rsid w:val="00BF389D"/>
    <w:rsid w:val="00C41846"/>
    <w:rsid w:val="00C743B4"/>
    <w:rsid w:val="00D10CF2"/>
    <w:rsid w:val="00D67286"/>
    <w:rsid w:val="00D87DC8"/>
    <w:rsid w:val="00D93819"/>
    <w:rsid w:val="00DA2441"/>
    <w:rsid w:val="00E05527"/>
    <w:rsid w:val="00E57D2C"/>
    <w:rsid w:val="00EC549F"/>
    <w:rsid w:val="00F333FB"/>
    <w:rsid w:val="00F456E2"/>
    <w:rsid w:val="00F543A1"/>
    <w:rsid w:val="00F6467C"/>
    <w:rsid w:val="00F878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4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D5C"/>
    <w:pPr>
      <w:ind w:firstLineChars="200" w:firstLine="420"/>
    </w:pPr>
  </w:style>
  <w:style w:type="paragraph" w:styleId="a4">
    <w:name w:val="header"/>
    <w:basedOn w:val="a"/>
    <w:link w:val="Char"/>
    <w:uiPriority w:val="99"/>
    <w:semiHidden/>
    <w:unhideWhenUsed/>
    <w:rsid w:val="009150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150BC"/>
    <w:rPr>
      <w:sz w:val="18"/>
      <w:szCs w:val="18"/>
    </w:rPr>
  </w:style>
  <w:style w:type="paragraph" w:styleId="a5">
    <w:name w:val="footer"/>
    <w:basedOn w:val="a"/>
    <w:link w:val="Char0"/>
    <w:uiPriority w:val="99"/>
    <w:semiHidden/>
    <w:unhideWhenUsed/>
    <w:rsid w:val="009150B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150BC"/>
    <w:rPr>
      <w:sz w:val="18"/>
      <w:szCs w:val="18"/>
    </w:rPr>
  </w:style>
  <w:style w:type="paragraph" w:styleId="a6">
    <w:name w:val="Date"/>
    <w:basedOn w:val="a"/>
    <w:next w:val="a"/>
    <w:link w:val="Char1"/>
    <w:uiPriority w:val="99"/>
    <w:semiHidden/>
    <w:unhideWhenUsed/>
    <w:rsid w:val="00D93819"/>
    <w:pPr>
      <w:ind w:leftChars="2500" w:left="100"/>
    </w:pPr>
  </w:style>
  <w:style w:type="character" w:customStyle="1" w:styleId="Char1">
    <w:name w:val="日期 Char"/>
    <w:basedOn w:val="a0"/>
    <w:link w:val="a6"/>
    <w:uiPriority w:val="99"/>
    <w:semiHidden/>
    <w:rsid w:val="00D93819"/>
  </w:style>
  <w:style w:type="paragraph" w:styleId="2">
    <w:name w:val="Body Text 2"/>
    <w:basedOn w:val="a"/>
    <w:link w:val="2Char"/>
    <w:uiPriority w:val="99"/>
    <w:semiHidden/>
    <w:rsid w:val="00D87DC8"/>
    <w:pPr>
      <w:widowControl/>
      <w:spacing w:line="300" w:lineRule="exact"/>
      <w:jc w:val="center"/>
    </w:pPr>
    <w:rPr>
      <w:rFonts w:ascii="Times New Roman" w:eastAsia="宋体" w:hAnsi="Times New Roman" w:cs="Times New Roman"/>
      <w:sz w:val="24"/>
      <w:szCs w:val="24"/>
    </w:rPr>
  </w:style>
  <w:style w:type="character" w:customStyle="1" w:styleId="2Char">
    <w:name w:val="正文文本 2 Char"/>
    <w:basedOn w:val="a0"/>
    <w:link w:val="2"/>
    <w:uiPriority w:val="99"/>
    <w:semiHidden/>
    <w:rsid w:val="00D87DC8"/>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91D95-0787-4D40-89D8-60FD93CA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5</Pages>
  <Words>891</Words>
  <Characters>945</Characters>
  <Application>Microsoft Office Word</Application>
  <DocSecurity>0</DocSecurity>
  <Lines>32</Lines>
  <Paragraphs>7</Paragraphs>
  <ScaleCrop>false</ScaleCrop>
  <Company>Microsoft</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AutoBVT</cp:lastModifiedBy>
  <cp:revision>47</cp:revision>
  <cp:lastPrinted>2017-03-26T23:54:00Z</cp:lastPrinted>
  <dcterms:created xsi:type="dcterms:W3CDTF">2017-02-15T01:43:00Z</dcterms:created>
  <dcterms:modified xsi:type="dcterms:W3CDTF">2017-03-27T08:27:00Z</dcterms:modified>
</cp:coreProperties>
</file>